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A6" w:rsidRPr="00AB007D" w:rsidRDefault="001354D7" w:rsidP="00D51913">
      <w:pPr>
        <w:spacing w:line="440" w:lineRule="exact"/>
        <w:jc w:val="center"/>
        <w:rPr>
          <w:rFonts w:ascii="HG正楷書体-PRO" w:eastAsia="HG正楷書体-PRO"/>
          <w:sz w:val="40"/>
          <w:szCs w:val="40"/>
        </w:rPr>
      </w:pPr>
      <w:r w:rsidRPr="00AB007D">
        <w:rPr>
          <w:rFonts w:ascii="HG正楷書体-PRO" w:eastAsia="HG正楷書体-PRO" w:hint="eastAsia"/>
          <w:sz w:val="40"/>
          <w:szCs w:val="40"/>
        </w:rPr>
        <w:t>目次</w:t>
      </w:r>
    </w:p>
    <w:p w:rsidR="001354D7" w:rsidRDefault="001354D7" w:rsidP="00D51913">
      <w:pPr>
        <w:spacing w:line="440" w:lineRule="exact"/>
        <w:rPr>
          <w:rFonts w:ascii="HG正楷書体-PRO" w:eastAsia="HG正楷書体-PRO" w:hint="eastAsia"/>
          <w:sz w:val="28"/>
          <w:szCs w:val="28"/>
        </w:rPr>
      </w:pPr>
    </w:p>
    <w:p w:rsidR="00AB007D" w:rsidRPr="00D51913" w:rsidRDefault="00AB007D" w:rsidP="00D51913">
      <w:pPr>
        <w:spacing w:line="440" w:lineRule="exact"/>
        <w:rPr>
          <w:rFonts w:ascii="HG正楷書体-PRO" w:eastAsia="HG正楷書体-PRO"/>
          <w:sz w:val="28"/>
          <w:szCs w:val="28"/>
        </w:rPr>
      </w:pPr>
    </w:p>
    <w:p w:rsidR="001354D7" w:rsidRPr="00CA7879" w:rsidRDefault="007B20A3" w:rsidP="00D51913">
      <w:pPr>
        <w:spacing w:line="440" w:lineRule="exact"/>
        <w:rPr>
          <w:rFonts w:ascii="HG正楷書体-PRO" w:eastAsia="HG正楷書体-PRO"/>
          <w:sz w:val="28"/>
          <w:szCs w:val="28"/>
        </w:rPr>
      </w:pPr>
      <w:r w:rsidRPr="00CA7879">
        <w:rPr>
          <w:rFonts w:ascii="HG正楷書体-PRO" w:eastAsia="HG正楷書体-PRO" w:hint="eastAsia"/>
          <w:sz w:val="28"/>
          <w:szCs w:val="28"/>
        </w:rPr>
        <w:t>1</w:t>
      </w:r>
      <w:r w:rsidR="001354D7" w:rsidRPr="00CA7879">
        <w:rPr>
          <w:rFonts w:ascii="HG正楷書体-PRO" w:eastAsia="HG正楷書体-PRO" w:hint="eastAsia"/>
          <w:sz w:val="28"/>
          <w:szCs w:val="28"/>
        </w:rPr>
        <w:t>．はじめに</w:t>
      </w:r>
    </w:p>
    <w:p w:rsidR="0069039C" w:rsidRPr="00CA7879" w:rsidRDefault="0069039C" w:rsidP="00D51913">
      <w:pPr>
        <w:spacing w:line="440" w:lineRule="exact"/>
        <w:rPr>
          <w:rFonts w:ascii="HG正楷書体-PRO" w:eastAsia="HG正楷書体-PRO"/>
          <w:sz w:val="28"/>
          <w:szCs w:val="28"/>
        </w:rPr>
      </w:pPr>
    </w:p>
    <w:p w:rsidR="007B20A3" w:rsidRPr="00CA7879" w:rsidRDefault="007B20A3" w:rsidP="00D51913">
      <w:pPr>
        <w:spacing w:line="440" w:lineRule="exact"/>
        <w:rPr>
          <w:rFonts w:ascii="HG正楷書体-PRO" w:eastAsia="HG正楷書体-PRO"/>
          <w:sz w:val="28"/>
          <w:szCs w:val="28"/>
        </w:rPr>
      </w:pPr>
      <w:r w:rsidRPr="00CA7879">
        <w:rPr>
          <w:rFonts w:ascii="HG正楷書体-PRO" w:eastAsia="HG正楷書体-PRO" w:hint="eastAsia"/>
          <w:sz w:val="28"/>
          <w:szCs w:val="28"/>
        </w:rPr>
        <w:t>2</w:t>
      </w:r>
      <w:r w:rsidR="001354D7" w:rsidRPr="00CA7879">
        <w:rPr>
          <w:rFonts w:ascii="HG正楷書体-PRO" w:eastAsia="HG正楷書体-PRO" w:hint="eastAsia"/>
          <w:sz w:val="28"/>
          <w:szCs w:val="28"/>
        </w:rPr>
        <w:t>．</w:t>
      </w:r>
      <w:r w:rsidR="00566383" w:rsidRPr="00CA7879">
        <w:rPr>
          <w:rFonts w:ascii="HG正楷書体-PRO" w:eastAsia="HG正楷書体-PRO" w:hint="eastAsia"/>
          <w:sz w:val="28"/>
          <w:szCs w:val="28"/>
        </w:rPr>
        <w:t>対象者の選定</w:t>
      </w:r>
    </w:p>
    <w:p w:rsidR="007B20A3" w:rsidRPr="00CA7879" w:rsidRDefault="007B20A3" w:rsidP="004956D0">
      <w:pPr>
        <w:spacing w:line="440" w:lineRule="exact"/>
        <w:ind w:firstLineChars="100" w:firstLine="280"/>
        <w:rPr>
          <w:rFonts w:ascii="HG正楷書体-PRO" w:eastAsia="HG正楷書体-PRO"/>
          <w:sz w:val="28"/>
          <w:szCs w:val="28"/>
        </w:rPr>
      </w:pPr>
      <w:r w:rsidRPr="00CA7879">
        <w:rPr>
          <w:rFonts w:ascii="HG正楷書体-PRO" w:eastAsia="HG正楷書体-PRO" w:hint="eastAsia"/>
          <w:sz w:val="28"/>
          <w:szCs w:val="28"/>
        </w:rPr>
        <w:t>(1)　研修の効果をあげるために</w:t>
      </w:r>
    </w:p>
    <w:p w:rsidR="007B20A3" w:rsidRPr="00CA7879" w:rsidRDefault="007B20A3" w:rsidP="004956D0">
      <w:pPr>
        <w:spacing w:line="440" w:lineRule="exact"/>
        <w:ind w:firstLineChars="100" w:firstLine="280"/>
        <w:rPr>
          <w:rFonts w:ascii="HG正楷書体-PRO" w:eastAsia="HG正楷書体-PRO"/>
          <w:sz w:val="28"/>
          <w:szCs w:val="28"/>
        </w:rPr>
      </w:pPr>
      <w:r w:rsidRPr="00CA7879">
        <w:rPr>
          <w:rFonts w:ascii="HG正楷書体-PRO" w:eastAsia="HG正楷書体-PRO" w:hint="eastAsia"/>
          <w:sz w:val="28"/>
          <w:szCs w:val="28"/>
        </w:rPr>
        <w:t>(2)　対象者</w:t>
      </w:r>
      <w:r w:rsidR="0022624D" w:rsidRPr="00CA7879">
        <w:rPr>
          <w:rFonts w:ascii="HG正楷書体-PRO" w:eastAsia="HG正楷書体-PRO" w:hint="eastAsia"/>
          <w:sz w:val="28"/>
          <w:szCs w:val="28"/>
        </w:rPr>
        <w:t>の研修</w:t>
      </w:r>
      <w:r w:rsidR="00E40876" w:rsidRPr="00CA7879">
        <w:rPr>
          <w:rFonts w:ascii="HG正楷書体-PRO" w:eastAsia="HG正楷書体-PRO" w:hint="eastAsia"/>
          <w:sz w:val="28"/>
          <w:szCs w:val="28"/>
        </w:rPr>
        <w:t>参加率向上のための工夫</w:t>
      </w:r>
    </w:p>
    <w:p w:rsidR="004956D0" w:rsidRDefault="004956D0" w:rsidP="004956D0">
      <w:pPr>
        <w:spacing w:line="440" w:lineRule="exact"/>
        <w:rPr>
          <w:rFonts w:ascii="HG正楷書体-PRO" w:eastAsia="HG正楷書体-PRO"/>
          <w:sz w:val="28"/>
          <w:szCs w:val="28"/>
        </w:rPr>
      </w:pPr>
    </w:p>
    <w:p w:rsidR="004956D0" w:rsidRDefault="004956D0" w:rsidP="004956D0">
      <w:pPr>
        <w:spacing w:line="440" w:lineRule="exact"/>
        <w:rPr>
          <w:rFonts w:ascii="HG正楷書体-PRO" w:eastAsia="HG正楷書体-PRO"/>
          <w:sz w:val="28"/>
          <w:szCs w:val="28"/>
        </w:rPr>
      </w:pPr>
      <w:r w:rsidRPr="00CA7879">
        <w:rPr>
          <w:rFonts w:ascii="HG正楷書体-PRO" w:eastAsia="HG正楷書体-PRO" w:hint="eastAsia"/>
          <w:sz w:val="28"/>
          <w:szCs w:val="28"/>
        </w:rPr>
        <w:t>3．研修内容・形式</w:t>
      </w:r>
    </w:p>
    <w:p w:rsidR="004956D0" w:rsidRPr="00CA7879" w:rsidRDefault="004956D0" w:rsidP="004956D0">
      <w:pPr>
        <w:spacing w:line="440" w:lineRule="exact"/>
        <w:ind w:firstLineChars="100" w:firstLine="280"/>
        <w:rPr>
          <w:rFonts w:ascii="HG正楷書体-PRO" w:eastAsia="HG正楷書体-PRO"/>
          <w:sz w:val="28"/>
          <w:szCs w:val="28"/>
        </w:rPr>
      </w:pPr>
      <w:r w:rsidRPr="00CA7879">
        <w:rPr>
          <w:rFonts w:ascii="HG正楷書体-PRO" w:eastAsia="HG正楷書体-PRO" w:hint="eastAsia"/>
          <w:sz w:val="28"/>
          <w:szCs w:val="28"/>
        </w:rPr>
        <w:t>(1)　研修の目的</w:t>
      </w:r>
    </w:p>
    <w:p w:rsidR="00566383" w:rsidRPr="00CA7879" w:rsidRDefault="004956D0" w:rsidP="004956D0">
      <w:pPr>
        <w:spacing w:line="440" w:lineRule="exact"/>
        <w:ind w:firstLineChars="100" w:firstLine="280"/>
        <w:rPr>
          <w:rFonts w:ascii="HG正楷書体-PRO" w:eastAsia="HG正楷書体-PRO"/>
          <w:sz w:val="28"/>
          <w:szCs w:val="28"/>
        </w:rPr>
      </w:pPr>
      <w:r w:rsidRPr="00CA7879">
        <w:rPr>
          <w:rFonts w:ascii="HG正楷書体-PRO" w:eastAsia="HG正楷書体-PRO" w:hint="eastAsia"/>
          <w:sz w:val="28"/>
          <w:szCs w:val="28"/>
        </w:rPr>
        <w:t>(2)　盛り込むべき内容（研修のコア）</w:t>
      </w:r>
    </w:p>
    <w:p w:rsidR="004956D0" w:rsidRDefault="004956D0" w:rsidP="00D51913">
      <w:pPr>
        <w:spacing w:line="440" w:lineRule="exact"/>
        <w:rPr>
          <w:rFonts w:ascii="HG正楷書体-PRO" w:eastAsia="HG正楷書体-PRO"/>
          <w:sz w:val="28"/>
          <w:szCs w:val="28"/>
        </w:rPr>
      </w:pPr>
    </w:p>
    <w:p w:rsidR="009662C9" w:rsidRPr="00CA7879" w:rsidRDefault="009662C9" w:rsidP="00D51913">
      <w:pPr>
        <w:spacing w:line="440" w:lineRule="exact"/>
        <w:rPr>
          <w:rFonts w:ascii="HG正楷書体-PRO" w:eastAsia="HG正楷書体-PRO"/>
          <w:sz w:val="28"/>
          <w:szCs w:val="28"/>
        </w:rPr>
      </w:pPr>
      <w:r w:rsidRPr="00CA7879">
        <w:rPr>
          <w:rFonts w:ascii="HG正楷書体-PRO" w:eastAsia="HG正楷書体-PRO" w:hint="eastAsia"/>
          <w:sz w:val="28"/>
          <w:szCs w:val="28"/>
        </w:rPr>
        <w:t>4</w:t>
      </w:r>
      <w:r w:rsidR="00730761" w:rsidRPr="00CA7879">
        <w:rPr>
          <w:rFonts w:ascii="HG正楷書体-PRO" w:eastAsia="HG正楷書体-PRO" w:hint="eastAsia"/>
          <w:sz w:val="28"/>
          <w:szCs w:val="28"/>
        </w:rPr>
        <w:t>．</w:t>
      </w:r>
      <w:r w:rsidR="008B7BA4" w:rsidRPr="00CA7879">
        <w:rPr>
          <w:rFonts w:ascii="HG正楷書体-PRO" w:eastAsia="HG正楷書体-PRO" w:hint="eastAsia"/>
          <w:sz w:val="28"/>
          <w:szCs w:val="28"/>
        </w:rPr>
        <w:t>研修の効果を上げるための工夫</w:t>
      </w:r>
    </w:p>
    <w:p w:rsidR="009662C9" w:rsidRPr="00CA7879" w:rsidRDefault="009662C9" w:rsidP="004956D0">
      <w:pPr>
        <w:spacing w:line="440" w:lineRule="exact"/>
        <w:ind w:firstLineChars="100" w:firstLine="280"/>
        <w:rPr>
          <w:rFonts w:ascii="HG正楷書体-PRO" w:eastAsia="HG正楷書体-PRO"/>
          <w:sz w:val="28"/>
          <w:szCs w:val="28"/>
        </w:rPr>
      </w:pPr>
      <w:r w:rsidRPr="00CA7879">
        <w:rPr>
          <w:rFonts w:ascii="HG正楷書体-PRO" w:eastAsia="HG正楷書体-PRO" w:hint="eastAsia"/>
          <w:sz w:val="28"/>
          <w:szCs w:val="28"/>
        </w:rPr>
        <w:t>(1)</w:t>
      </w:r>
      <w:r w:rsidR="006236F4" w:rsidRPr="00CA7879">
        <w:rPr>
          <w:rFonts w:ascii="HG正楷書体-PRO" w:eastAsia="HG正楷書体-PRO" w:hint="eastAsia"/>
          <w:sz w:val="28"/>
          <w:szCs w:val="28"/>
        </w:rPr>
        <w:t xml:space="preserve">　ウェブの活用</w:t>
      </w:r>
    </w:p>
    <w:p w:rsidR="006236F4" w:rsidRPr="00CA7879" w:rsidRDefault="006236F4" w:rsidP="004956D0">
      <w:pPr>
        <w:spacing w:line="440" w:lineRule="exact"/>
        <w:ind w:firstLineChars="100" w:firstLine="280"/>
        <w:rPr>
          <w:rFonts w:ascii="HG正楷書体-PRO" w:eastAsia="HG正楷書体-PRO"/>
          <w:sz w:val="28"/>
          <w:szCs w:val="28"/>
        </w:rPr>
      </w:pPr>
      <w:r w:rsidRPr="00CA7879">
        <w:rPr>
          <w:rFonts w:ascii="HG正楷書体-PRO" w:eastAsia="HG正楷書体-PRO" w:hint="eastAsia"/>
          <w:sz w:val="28"/>
          <w:szCs w:val="28"/>
        </w:rPr>
        <w:t>(2)　参加型研修</w:t>
      </w:r>
    </w:p>
    <w:p w:rsidR="009662C9" w:rsidRPr="00CA7879" w:rsidRDefault="006236F4" w:rsidP="004956D0">
      <w:pPr>
        <w:spacing w:line="440" w:lineRule="exact"/>
        <w:ind w:firstLineChars="100" w:firstLine="280"/>
        <w:rPr>
          <w:rFonts w:ascii="HG正楷書体-PRO" w:eastAsia="HG正楷書体-PRO"/>
          <w:sz w:val="28"/>
          <w:szCs w:val="28"/>
        </w:rPr>
      </w:pPr>
      <w:r w:rsidRPr="00CA7879">
        <w:rPr>
          <w:rFonts w:ascii="HG正楷書体-PRO" w:eastAsia="HG正楷書体-PRO" w:hint="eastAsia"/>
          <w:sz w:val="28"/>
          <w:szCs w:val="28"/>
        </w:rPr>
        <w:t>(3)　当該事業場の</w:t>
      </w:r>
      <w:r w:rsidR="00FA2A24" w:rsidRPr="00CA7879">
        <w:rPr>
          <w:rFonts w:ascii="HG正楷書体-PRO" w:eastAsia="HG正楷書体-PRO" w:hint="eastAsia"/>
          <w:sz w:val="28"/>
          <w:szCs w:val="28"/>
        </w:rPr>
        <w:t>データや、</w:t>
      </w:r>
      <w:r w:rsidRPr="00CA7879">
        <w:rPr>
          <w:rFonts w:ascii="HG正楷書体-PRO" w:eastAsia="HG正楷書体-PRO" w:hint="eastAsia"/>
          <w:sz w:val="28"/>
          <w:szCs w:val="28"/>
        </w:rPr>
        <w:t>事例提示</w:t>
      </w:r>
    </w:p>
    <w:p w:rsidR="002A2B43" w:rsidRPr="00CA7879" w:rsidRDefault="006236F4" w:rsidP="004956D0">
      <w:pPr>
        <w:spacing w:line="440" w:lineRule="exact"/>
        <w:ind w:firstLineChars="100" w:firstLine="280"/>
        <w:rPr>
          <w:rFonts w:ascii="HG正楷書体-PRO" w:eastAsia="HG正楷書体-PRO"/>
          <w:sz w:val="28"/>
          <w:szCs w:val="28"/>
        </w:rPr>
      </w:pPr>
      <w:r w:rsidRPr="00CA7879">
        <w:rPr>
          <w:rFonts w:ascii="HG正楷書体-PRO" w:eastAsia="HG正楷書体-PRO" w:hint="eastAsia"/>
          <w:sz w:val="28"/>
          <w:szCs w:val="28"/>
        </w:rPr>
        <w:t xml:space="preserve">(4)　</w:t>
      </w:r>
      <w:r w:rsidR="008B7BA4" w:rsidRPr="00CA7879">
        <w:rPr>
          <w:rFonts w:ascii="HG正楷書体-PRO" w:eastAsia="HG正楷書体-PRO" w:hint="eastAsia"/>
          <w:sz w:val="28"/>
          <w:szCs w:val="28"/>
        </w:rPr>
        <w:t>その他</w:t>
      </w:r>
    </w:p>
    <w:p w:rsidR="00634D82" w:rsidRPr="00CA7879" w:rsidRDefault="00634D82" w:rsidP="00D51913">
      <w:pPr>
        <w:spacing w:line="440" w:lineRule="exact"/>
        <w:ind w:firstLineChars="135" w:firstLine="378"/>
        <w:rPr>
          <w:rFonts w:ascii="HG正楷書体-PRO" w:eastAsia="HG正楷書体-PRO"/>
          <w:sz w:val="28"/>
          <w:szCs w:val="28"/>
        </w:rPr>
      </w:pPr>
    </w:p>
    <w:p w:rsidR="00566383" w:rsidRPr="00CA7879" w:rsidRDefault="006236F4" w:rsidP="00D51913">
      <w:pPr>
        <w:spacing w:line="440" w:lineRule="exact"/>
        <w:rPr>
          <w:rFonts w:ascii="HG正楷書体-PRO" w:eastAsia="HG正楷書体-PRO"/>
          <w:sz w:val="28"/>
          <w:szCs w:val="28"/>
        </w:rPr>
      </w:pPr>
      <w:r w:rsidRPr="00CA7879">
        <w:rPr>
          <w:rFonts w:ascii="HG正楷書体-PRO" w:eastAsia="HG正楷書体-PRO" w:hint="eastAsia"/>
          <w:sz w:val="28"/>
          <w:szCs w:val="28"/>
        </w:rPr>
        <w:t>5</w:t>
      </w:r>
      <w:r w:rsidR="00566383" w:rsidRPr="00CA7879">
        <w:rPr>
          <w:rFonts w:ascii="HG正楷書体-PRO" w:eastAsia="HG正楷書体-PRO" w:hint="eastAsia"/>
          <w:sz w:val="28"/>
          <w:szCs w:val="28"/>
        </w:rPr>
        <w:t>．</w:t>
      </w:r>
      <w:r w:rsidR="00F14C2B" w:rsidRPr="00CA7879">
        <w:rPr>
          <w:rFonts w:ascii="HG正楷書体-PRO" w:eastAsia="HG正楷書体-PRO" w:hint="eastAsia"/>
          <w:sz w:val="28"/>
          <w:szCs w:val="28"/>
        </w:rPr>
        <w:t>研修時間、</w:t>
      </w:r>
      <w:r w:rsidR="00566383" w:rsidRPr="00CA7879">
        <w:rPr>
          <w:rFonts w:ascii="HG正楷書体-PRO" w:eastAsia="HG正楷書体-PRO" w:hint="eastAsia"/>
          <w:sz w:val="28"/>
          <w:szCs w:val="28"/>
        </w:rPr>
        <w:t>研修頻度・期間</w:t>
      </w:r>
      <w:r w:rsidR="002A2B43" w:rsidRPr="00CA7879">
        <w:rPr>
          <w:rFonts w:ascii="HG正楷書体-PRO" w:eastAsia="HG正楷書体-PRO" w:hint="eastAsia"/>
          <w:sz w:val="28"/>
          <w:szCs w:val="28"/>
        </w:rPr>
        <w:t>に関する推奨</w:t>
      </w:r>
    </w:p>
    <w:p w:rsidR="006236F4" w:rsidRPr="00CA7879" w:rsidRDefault="006236F4" w:rsidP="00D51913">
      <w:pPr>
        <w:spacing w:line="440" w:lineRule="exact"/>
        <w:rPr>
          <w:rFonts w:ascii="HG正楷書体-PRO" w:eastAsia="HG正楷書体-PRO"/>
          <w:sz w:val="28"/>
          <w:szCs w:val="28"/>
        </w:rPr>
      </w:pPr>
    </w:p>
    <w:p w:rsidR="00D51913" w:rsidRPr="00CA7879" w:rsidRDefault="00D51913" w:rsidP="00D51913">
      <w:pPr>
        <w:spacing w:line="440" w:lineRule="exact"/>
        <w:rPr>
          <w:rFonts w:ascii="HG正楷書体-PRO" w:eastAsia="HG正楷書体-PRO"/>
          <w:sz w:val="28"/>
          <w:szCs w:val="28"/>
        </w:rPr>
      </w:pPr>
      <w:r w:rsidRPr="00CA7879">
        <w:rPr>
          <w:rFonts w:ascii="HG正楷書体-PRO" w:eastAsia="HG正楷書体-PRO" w:hint="eastAsia"/>
          <w:sz w:val="28"/>
          <w:szCs w:val="28"/>
        </w:rPr>
        <w:t>6.　事例紹介</w:t>
      </w:r>
    </w:p>
    <w:p w:rsidR="00D51913" w:rsidRPr="00CA7879" w:rsidRDefault="00D51913" w:rsidP="00606B6C">
      <w:pPr>
        <w:rPr>
          <w:rFonts w:ascii="HG正楷書体-PRO" w:eastAsia="HG正楷書体-PRO"/>
        </w:rPr>
      </w:pPr>
    </w:p>
    <w:p w:rsidR="002B48E2" w:rsidRPr="00CA7879" w:rsidRDefault="001F29E1">
      <w:pPr>
        <w:widowControl/>
        <w:jc w:val="left"/>
        <w:rPr>
          <w:rFonts w:ascii="HG正楷書体-PRO" w:eastAsia="HG正楷書体-PRO"/>
        </w:rPr>
      </w:pPr>
      <w:r>
        <w:rPr>
          <w:rFonts w:ascii="HG正楷書体-PRO" w:eastAsia="HG正楷書体-PRO"/>
          <w:noProof/>
        </w:rPr>
        <w:pict>
          <v:shapetype id="_x0000_t202" coordsize="21600,21600" o:spt="202" path="m,l,21600r21600,l21600,xe">
            <v:stroke joinstyle="miter"/>
            <v:path gradientshapeok="t" o:connecttype="rect"/>
          </v:shapetype>
          <v:shape id="_x0000_s1189" type="#_x0000_t202" style="position:absolute;margin-left:-83.4pt;margin-top:185.6pt;width:590.95pt;height:51.2pt;z-index:251839488"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w:t>
                  </w:r>
                  <w:r>
                    <w:rPr>
                      <w:rFonts w:hint="eastAsia"/>
                    </w:rPr>
                    <w:t xml:space="preserve">　―</w:t>
                  </w:r>
                </w:p>
              </w:txbxContent>
            </v:textbox>
          </v:shape>
        </w:pict>
      </w:r>
      <w:r w:rsidR="002B48E2" w:rsidRPr="00CA7879">
        <w:rPr>
          <w:rFonts w:ascii="HG正楷書体-PRO" w:eastAsia="HG正楷書体-PRO"/>
        </w:rPr>
        <w:br w:type="page"/>
      </w:r>
    </w:p>
    <w:p w:rsidR="00566383" w:rsidRPr="003811EB" w:rsidRDefault="00A4138F">
      <w:pPr>
        <w:rPr>
          <w:rFonts w:ascii="HG正楷書体-PRO" w:eastAsia="HG正楷書体-PRO"/>
          <w:sz w:val="28"/>
          <w:szCs w:val="28"/>
        </w:rPr>
      </w:pPr>
      <w:r>
        <w:rPr>
          <w:rFonts w:ascii="HG正楷書体-PRO" w:eastAsia="HG正楷書体-PRO"/>
          <w:noProof/>
          <w:sz w:val="28"/>
          <w:szCs w:val="28"/>
        </w:rPr>
        <w:lastRenderedPageBreak/>
        <w:pict>
          <v:shape id="_x0000_s1121" type="#_x0000_t202" style="position:absolute;left:0;text-align:left;margin-left:397.85pt;margin-top:-99.25pt;width:118.1pt;height:42.75pt;z-index:251783168" stroked="f">
            <v:textbox inset="5.85pt,.7pt,5.85pt,.7pt">
              <w:txbxContent>
                <w:p w:rsidR="00AB007D" w:rsidRPr="00AA6978" w:rsidRDefault="00AB007D" w:rsidP="00AA6978">
                  <w:pPr>
                    <w:wordWrap w:val="0"/>
                    <w:spacing w:line="720" w:lineRule="auto"/>
                    <w:jc w:val="right"/>
                    <w:rPr>
                      <w:color w:val="808080" w:themeColor="background1" w:themeShade="80"/>
                    </w:rPr>
                  </w:pPr>
                  <w:r w:rsidRPr="00AA6978">
                    <w:rPr>
                      <w:rFonts w:ascii="HG正楷書体-PRO" w:eastAsia="HG正楷書体-PRO" w:hint="eastAsia"/>
                      <w:color w:val="808080" w:themeColor="background1" w:themeShade="80"/>
                      <w:sz w:val="28"/>
                      <w:szCs w:val="28"/>
                    </w:rPr>
                    <w:t>1．はじめに</w:t>
                  </w:r>
                  <w:r>
                    <w:rPr>
                      <w:rFonts w:ascii="HG正楷書体-PRO" w:eastAsia="HG正楷書体-PRO" w:hint="eastAsia"/>
                      <w:color w:val="808080" w:themeColor="background1" w:themeShade="80"/>
                      <w:sz w:val="28"/>
                      <w:szCs w:val="28"/>
                    </w:rPr>
                    <w:t xml:space="preserve">　　</w:t>
                  </w:r>
                </w:p>
              </w:txbxContent>
            </v:textbox>
          </v:shape>
        </w:pict>
      </w:r>
      <w:r w:rsidR="000D285E">
        <w:rPr>
          <w:rFonts w:ascii="HG正楷書体-PRO" w:eastAsia="HG正楷書体-PRO" w:hint="eastAsia"/>
          <w:sz w:val="28"/>
          <w:szCs w:val="28"/>
        </w:rPr>
        <w:t>1</w:t>
      </w:r>
      <w:r w:rsidR="00915409">
        <w:rPr>
          <w:rFonts w:ascii="HG正楷書体-PRO" w:eastAsia="HG正楷書体-PRO" w:hint="eastAsia"/>
          <w:sz w:val="28"/>
          <w:szCs w:val="28"/>
        </w:rPr>
        <w:t>．</w:t>
      </w:r>
      <w:r w:rsidR="0069039C" w:rsidRPr="003811EB">
        <w:rPr>
          <w:rFonts w:ascii="HG正楷書体-PRO" w:eastAsia="HG正楷書体-PRO" w:hint="eastAsia"/>
          <w:sz w:val="28"/>
          <w:szCs w:val="28"/>
        </w:rPr>
        <w:t>はじめに</w:t>
      </w:r>
    </w:p>
    <w:p w:rsidR="0069039C" w:rsidRDefault="0069039C">
      <w:pPr>
        <w:rPr>
          <w:rFonts w:ascii="HG正楷書体-PRO" w:eastAsia="HG正楷書体-PRO"/>
        </w:rPr>
      </w:pPr>
    </w:p>
    <w:p w:rsidR="00233D65" w:rsidRDefault="003978E8" w:rsidP="00536AEF">
      <w:pPr>
        <w:ind w:firstLineChars="100" w:firstLine="210"/>
        <w:rPr>
          <w:rFonts w:ascii="HG正楷書体-PRO" w:eastAsia="HG正楷書体-PRO"/>
        </w:rPr>
      </w:pPr>
      <w:r>
        <w:rPr>
          <w:rFonts w:ascii="HG正楷書体-PRO" w:eastAsia="HG正楷書体-PRO" w:hint="eastAsia"/>
        </w:rPr>
        <w:t>我が国における労働者のメンタルヘルス不調は増加の傾向にあり、その未然防止(一次予防)は事業場における健康管理の優先順位の高い課題となっています。ラインの管理監督者によるサポートは部下のストレス反応に良好に作用しますし、彼らはメンタルヘルス不調者の早期発見や職場復帰に関与する</w:t>
      </w:r>
      <w:r w:rsidR="00233D65">
        <w:rPr>
          <w:rFonts w:ascii="HG正楷書体-PRO" w:eastAsia="HG正楷書体-PRO" w:hint="eastAsia"/>
        </w:rPr>
        <w:t>重要な人的資源でもあります。メンタルヘルス対策のための職場におけるシステムを円滑に運用するためにも、管理監督者の理解と協力が必要です。</w:t>
      </w:r>
    </w:p>
    <w:p w:rsidR="00233D65" w:rsidRDefault="00233D65" w:rsidP="00536AEF">
      <w:pPr>
        <w:ind w:firstLineChars="100" w:firstLine="210"/>
        <w:rPr>
          <w:rFonts w:ascii="HG正楷書体-PRO" w:eastAsia="HG正楷書体-PRO"/>
        </w:rPr>
      </w:pPr>
      <w:r>
        <w:rPr>
          <w:rFonts w:ascii="HG正楷書体-PRO" w:eastAsia="HG正楷書体-PRO" w:hint="eastAsia"/>
        </w:rPr>
        <w:t>管理監督者に適切な情報やスキルを提供することは職場のメンタルヘルス向上に効果的な方略と考えられます。現在の就業環境では、管理監督者自身に相当の負担がかかっており、その上で部下のメンタルヘルスへの対応まで求めるのは大変ですが、メンタルヘルスは管理監督者自身の課題でもあり、研修を通して、管理監督者の役割が整理され、事業場内でのシステムが整備されることによるメリットは大きいと考えられます。</w:t>
      </w:r>
    </w:p>
    <w:p w:rsidR="00536AEF" w:rsidRDefault="00233D65" w:rsidP="00536AEF">
      <w:pPr>
        <w:ind w:firstLineChars="100" w:firstLine="210"/>
        <w:rPr>
          <w:rFonts w:ascii="HG正楷書体-PRO" w:eastAsia="HG正楷書体-PRO"/>
        </w:rPr>
      </w:pPr>
      <w:r>
        <w:rPr>
          <w:rFonts w:ascii="HG正楷書体-PRO" w:eastAsia="HG正楷書体-PRO" w:hint="eastAsia"/>
        </w:rPr>
        <w:t>しかし、我が国の事業場におけるメンタルヘルス対策への組織的な取り組みはさほど広がりを見せておらず、管理監督者研修の実施率は</w:t>
      </w:r>
      <w:r w:rsidR="00227863">
        <w:rPr>
          <w:rFonts w:ascii="HG正楷書体-PRO" w:eastAsia="HG正楷書体-PRO" w:hint="eastAsia"/>
        </w:rPr>
        <w:t>35</w:t>
      </w:r>
      <w:r>
        <w:rPr>
          <w:rFonts w:ascii="HG正楷書体-PRO" w:eastAsia="HG正楷書体-PRO" w:hint="eastAsia"/>
        </w:rPr>
        <w:t>%程度に留まっています。</w:t>
      </w:r>
      <w:r w:rsidR="00D46B20">
        <w:rPr>
          <w:rFonts w:ascii="HG正楷書体-PRO" w:eastAsia="HG正楷書体-PRO" w:hint="eastAsia"/>
        </w:rPr>
        <w:t>事業場でメンタルヘルス対策を推進出来ない理由として、人員の不足とともに挙げ</w:t>
      </w:r>
      <w:r w:rsidR="00536AEF">
        <w:rPr>
          <w:rFonts w:ascii="HG正楷書体-PRO" w:eastAsia="HG正楷書体-PRO" w:hint="eastAsia"/>
        </w:rPr>
        <w:t>られている要因は「取り組みの仕方が分からない」ということであり、</w:t>
      </w:r>
      <w:r w:rsidR="00D46B20">
        <w:rPr>
          <w:rFonts w:ascii="HG正楷書体-PRO" w:eastAsia="HG正楷書体-PRO" w:hint="eastAsia"/>
        </w:rPr>
        <w:t>科学的根拠によるガイドラインやマニュアルの整備により、管理監督者に対する教育研修の推進が期待され</w:t>
      </w:r>
      <w:r w:rsidR="00536AEF">
        <w:rPr>
          <w:rFonts w:ascii="HG正楷書体-PRO" w:eastAsia="HG正楷書体-PRO" w:hint="eastAsia"/>
        </w:rPr>
        <w:t>ます</w:t>
      </w:r>
      <w:r w:rsidR="00D46B20">
        <w:rPr>
          <w:rFonts w:ascii="HG正楷書体-PRO" w:eastAsia="HG正楷書体-PRO" w:hint="eastAsia"/>
        </w:rPr>
        <w:t>。</w:t>
      </w:r>
    </w:p>
    <w:p w:rsidR="00D46B20" w:rsidRDefault="00536AEF" w:rsidP="00536AEF">
      <w:pPr>
        <w:ind w:firstLineChars="100" w:firstLine="210"/>
        <w:rPr>
          <w:rFonts w:ascii="HG正楷書体-PRO" w:eastAsia="HG正楷書体-PRO"/>
        </w:rPr>
      </w:pPr>
      <w:r>
        <w:rPr>
          <w:rFonts w:ascii="HG正楷書体-PRO" w:eastAsia="HG正楷書体-PRO" w:hint="eastAsia"/>
        </w:rPr>
        <w:t>まだ充分とは言いえませんが</w:t>
      </w:r>
      <w:r w:rsidR="00ED6CF2">
        <w:rPr>
          <w:rFonts w:ascii="HG正楷書体-PRO" w:eastAsia="HG正楷書体-PRO" w:hint="eastAsia"/>
        </w:rPr>
        <w:t>、</w:t>
      </w:r>
      <w:r w:rsidR="001769DF">
        <w:rPr>
          <w:rFonts w:ascii="HG正楷書体-PRO" w:eastAsia="HG正楷書体-PRO" w:hint="eastAsia"/>
        </w:rPr>
        <w:t>労働者のメンタルヘルス不調の</w:t>
      </w:r>
      <w:r>
        <w:rPr>
          <w:rFonts w:ascii="HG正楷書体-PRO" w:eastAsia="HG正楷書体-PRO" w:hint="eastAsia"/>
        </w:rPr>
        <w:t>一次予防となる、</w:t>
      </w:r>
      <w:r w:rsidR="00D46B20">
        <w:rPr>
          <w:rFonts w:ascii="HG正楷書体-PRO" w:eastAsia="HG正楷書体-PRO" w:hint="eastAsia"/>
        </w:rPr>
        <w:t>ラインの管理監督者を対象とした研修の効果が徐々に蓄積されてきています。</w:t>
      </w:r>
    </w:p>
    <w:p w:rsidR="00536AEF" w:rsidRDefault="00536AEF" w:rsidP="00536AEF">
      <w:pPr>
        <w:ind w:firstLineChars="100" w:firstLine="210"/>
        <w:rPr>
          <w:rFonts w:ascii="HG正楷書体-PRO" w:eastAsia="HG正楷書体-PRO"/>
        </w:rPr>
      </w:pPr>
    </w:p>
    <w:p w:rsidR="00536AEF" w:rsidRDefault="00536AEF" w:rsidP="00991119">
      <w:pPr>
        <w:ind w:firstLineChars="100" w:firstLine="210"/>
        <w:rPr>
          <w:rFonts w:ascii="HG正楷書体-PRO" w:eastAsia="HG正楷書体-PRO"/>
        </w:rPr>
      </w:pPr>
      <w:r>
        <w:rPr>
          <w:rFonts w:ascii="HG正楷書体-PRO" w:eastAsia="HG正楷書体-PRO" w:hint="eastAsia"/>
        </w:rPr>
        <w:t>上記の様な</w:t>
      </w:r>
      <w:r w:rsidR="00991119">
        <w:rPr>
          <w:rFonts w:ascii="HG正楷書体-PRO" w:eastAsia="HG正楷書体-PRO" w:hint="eastAsia"/>
        </w:rPr>
        <w:t>流れを受けて、我々は</w:t>
      </w:r>
      <w:r w:rsidR="00991119" w:rsidRPr="00991119">
        <w:rPr>
          <w:rFonts w:ascii="HG正楷書体-PRO" w:eastAsia="HG正楷書体-PRO" w:hint="eastAsia"/>
        </w:rPr>
        <w:t>管理監督者</w:t>
      </w:r>
      <w:r w:rsidR="00991119">
        <w:rPr>
          <w:rFonts w:ascii="HG正楷書体-PRO" w:eastAsia="HG正楷書体-PRO" w:hint="eastAsia"/>
        </w:rPr>
        <w:t>向けメンタルヘルス</w:t>
      </w:r>
      <w:r w:rsidR="00991119" w:rsidRPr="00991119">
        <w:rPr>
          <w:rFonts w:ascii="HG正楷書体-PRO" w:eastAsia="HG正楷書体-PRO" w:hint="eastAsia"/>
        </w:rPr>
        <w:t>研修の実効性を高めるために、内外の効果評価研究のレビュー</w:t>
      </w:r>
      <w:r w:rsidR="00991119">
        <w:rPr>
          <w:rFonts w:ascii="HG正楷書体-PRO" w:eastAsia="HG正楷書体-PRO" w:hint="eastAsia"/>
        </w:rPr>
        <w:t>を</w:t>
      </w:r>
      <w:r w:rsidR="00227863">
        <w:rPr>
          <w:rFonts w:ascii="HG正楷書体-PRO" w:eastAsia="HG正楷書体-PRO" w:hint="eastAsia"/>
        </w:rPr>
        <w:t>検討し</w:t>
      </w:r>
      <w:r w:rsidR="00991119">
        <w:rPr>
          <w:rFonts w:ascii="HG正楷書体-PRO" w:eastAsia="HG正楷書体-PRO" w:hint="eastAsia"/>
        </w:rPr>
        <w:t>、</w:t>
      </w:r>
      <w:r w:rsidR="00991119" w:rsidRPr="00991119">
        <w:rPr>
          <w:rFonts w:ascii="HG正楷書体-PRO" w:eastAsia="HG正楷書体-PRO" w:hint="eastAsia"/>
        </w:rPr>
        <w:t>最新の科学的根拠に基づいて</w:t>
      </w:r>
      <w:r w:rsidR="00991119">
        <w:rPr>
          <w:rFonts w:ascii="HG正楷書体-PRO" w:eastAsia="HG正楷書体-PRO" w:hint="eastAsia"/>
        </w:rPr>
        <w:t>ガイドラインを作成いたしました。</w:t>
      </w:r>
    </w:p>
    <w:p w:rsidR="0069039C" w:rsidRDefault="00991119" w:rsidP="00991119">
      <w:pPr>
        <w:ind w:firstLineChars="100" w:firstLine="210"/>
        <w:rPr>
          <w:rFonts w:ascii="HG正楷書体-PRO" w:eastAsia="HG正楷書体-PRO"/>
        </w:rPr>
      </w:pPr>
      <w:r>
        <w:rPr>
          <w:rFonts w:ascii="HG正楷書体-PRO" w:eastAsia="HG正楷書体-PRO" w:hint="eastAsia"/>
        </w:rPr>
        <w:t>このマニュアルは、そのガイドラインをもとに、管理監督者研修を企画・実施する際に推奨される事項をより具体的に提案したもの</w:t>
      </w:r>
      <w:r w:rsidR="00ED6CF2">
        <w:rPr>
          <w:rFonts w:ascii="HG正楷書体-PRO" w:eastAsia="HG正楷書体-PRO" w:hint="eastAsia"/>
        </w:rPr>
        <w:t>で</w:t>
      </w:r>
      <w:r>
        <w:rPr>
          <w:rFonts w:ascii="HG正楷書体-PRO" w:eastAsia="HG正楷書体-PRO" w:hint="eastAsia"/>
        </w:rPr>
        <w:t>す。</w:t>
      </w:r>
      <w:r w:rsidRPr="00991119">
        <w:rPr>
          <w:rFonts w:ascii="HG正楷書体-PRO" w:eastAsia="HG正楷書体-PRO" w:hint="eastAsia"/>
        </w:rPr>
        <w:t>主にライン管理職を対象とした管理監督者向けメンタル</w:t>
      </w:r>
      <w:r w:rsidR="000D241A">
        <w:rPr>
          <w:rFonts w:ascii="HG正楷書体-PRO" w:eastAsia="HG正楷書体-PRO" w:hint="eastAsia"/>
        </w:rPr>
        <w:t>ヘルス研修の企画・実施に，直接・間接に関わる可能性のある産業医、保健師、衛生管理者、</w:t>
      </w:r>
      <w:r w:rsidRPr="00991119">
        <w:rPr>
          <w:rFonts w:ascii="HG正楷書体-PRO" w:eastAsia="HG正楷書体-PRO" w:hint="eastAsia"/>
        </w:rPr>
        <w:t>心の健康づくり専門スタッフおよび事業場内教育研修</w:t>
      </w:r>
      <w:r>
        <w:rPr>
          <w:rFonts w:ascii="HG正楷書体-PRO" w:eastAsia="HG正楷書体-PRO" w:hint="eastAsia"/>
        </w:rPr>
        <w:t>担当者・メンタルヘルス推進担当者等にご活用いただけます。その他、</w:t>
      </w:r>
      <w:r w:rsidRPr="00991119">
        <w:rPr>
          <w:rFonts w:ascii="HG正楷書体-PRO" w:eastAsia="HG正楷書体-PRO" w:hint="eastAsia"/>
        </w:rPr>
        <w:t>職場のメンタルヘルス対策に関わる各専門施設（地域産業保健センター・産業保健推進センター）の担当者やTHPの心理相談担当者等</w:t>
      </w:r>
      <w:r>
        <w:rPr>
          <w:rFonts w:ascii="HG正楷書体-PRO" w:eastAsia="HG正楷書体-PRO" w:hint="eastAsia"/>
        </w:rPr>
        <w:t>に</w:t>
      </w:r>
      <w:r w:rsidRPr="00991119">
        <w:rPr>
          <w:rFonts w:ascii="HG正楷書体-PRO" w:eastAsia="HG正楷書体-PRO" w:hint="eastAsia"/>
        </w:rPr>
        <w:t>も活用</w:t>
      </w:r>
      <w:r w:rsidR="007D62DB">
        <w:rPr>
          <w:rFonts w:ascii="HG正楷書体-PRO" w:eastAsia="HG正楷書体-PRO" w:hint="eastAsia"/>
        </w:rPr>
        <w:t>していただ</w:t>
      </w:r>
      <w:r>
        <w:rPr>
          <w:rFonts w:ascii="HG正楷書体-PRO" w:eastAsia="HG正楷書体-PRO" w:hint="eastAsia"/>
        </w:rPr>
        <w:t>きたいと思います</w:t>
      </w:r>
      <w:r w:rsidRPr="00991119">
        <w:rPr>
          <w:rFonts w:ascii="HG正楷書体-PRO" w:eastAsia="HG正楷書体-PRO" w:hint="eastAsia"/>
        </w:rPr>
        <w:t>。</w:t>
      </w:r>
    </w:p>
    <w:p w:rsidR="0069039C" w:rsidRDefault="001F29E1">
      <w:pPr>
        <w:widowControl/>
        <w:jc w:val="left"/>
        <w:rPr>
          <w:rFonts w:ascii="HG正楷書体-PRO" w:eastAsia="HG正楷書体-PRO"/>
        </w:rPr>
      </w:pPr>
      <w:r>
        <w:rPr>
          <w:rFonts w:ascii="HG正楷書体-PRO" w:eastAsia="HG正楷書体-PRO" w:hint="eastAsia"/>
          <w:noProof/>
        </w:rPr>
        <w:pict>
          <v:shape id="_x0000_s1188" type="#_x0000_t202" style="position:absolute;margin-left:-83.4pt;margin-top:111.6pt;width:590.95pt;height:51.2pt;z-index:251838464"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２</w:t>
                  </w:r>
                  <w:r>
                    <w:rPr>
                      <w:rFonts w:hint="eastAsia"/>
                    </w:rPr>
                    <w:t xml:space="preserve">　―</w:t>
                  </w:r>
                </w:p>
              </w:txbxContent>
            </v:textbox>
          </v:shape>
        </w:pict>
      </w:r>
      <w:r w:rsidR="00A4138F">
        <w:rPr>
          <w:rFonts w:ascii="HG正楷書体-PRO" w:eastAsia="HG正楷書体-PRO"/>
          <w:noProof/>
        </w:rPr>
        <w:pict>
          <v:shape id="_x0000_s1149" type="#_x0000_t202" style="position:absolute;margin-left:-83.55pt;margin-top:125.9pt;width:592.5pt;height:41.25pt;z-index:251805696" stroked="f">
            <v:textbox inset="5.85pt,.7pt,5.85pt,.7pt">
              <w:txbxContent>
                <w:p w:rsidR="00AB007D" w:rsidRDefault="00AB007D" w:rsidP="000D241A"/>
              </w:txbxContent>
            </v:textbox>
          </v:shape>
        </w:pict>
      </w:r>
      <w:r w:rsidR="00A4138F">
        <w:rPr>
          <w:rFonts w:ascii="HG正楷書体-PRO" w:eastAsia="HG正楷書体-PRO"/>
          <w:noProof/>
        </w:rPr>
        <w:pict>
          <v:shape id="_x0000_s1049" type="#_x0000_t202" style="position:absolute;margin-left:-12.45pt;margin-top:1.25pt;width:449.25pt;height:117pt;z-index:251707392" strokecolor="#5a5a5a [2109]" strokeweight="1pt">
            <v:fill opacity="13763f"/>
            <v:stroke dashstyle="1 1"/>
            <v:textbox inset="5.85pt,.7pt,5.85pt,.7pt">
              <w:txbxContent>
                <w:p w:rsidR="00AB007D" w:rsidRDefault="00AB007D" w:rsidP="00A77D28">
                  <w:pPr>
                    <w:spacing w:line="380" w:lineRule="exact"/>
                    <w:ind w:firstLineChars="100" w:firstLine="240"/>
                    <w:jc w:val="left"/>
                    <w:rPr>
                      <w:rFonts w:ascii="メイリオ" w:eastAsia="メイリオ" w:hAnsi="メイリオ" w:cs="メイリオ"/>
                      <w:i/>
                      <w:sz w:val="24"/>
                      <w:szCs w:val="24"/>
                    </w:rPr>
                  </w:pPr>
                  <w:r w:rsidRPr="006801DA">
                    <w:rPr>
                      <w:rFonts w:ascii="メイリオ" w:eastAsia="メイリオ" w:hAnsi="メイリオ" w:cs="メイリオ" w:hint="eastAsia"/>
                      <w:i/>
                      <w:sz w:val="24"/>
                      <w:szCs w:val="24"/>
                    </w:rPr>
                    <w:t>～　ガイドラインでの推奨　～</w:t>
                  </w:r>
                </w:p>
                <w:p w:rsidR="00AB007D" w:rsidRPr="00A77D28" w:rsidRDefault="00AB007D" w:rsidP="00A77D28">
                  <w:pPr>
                    <w:spacing w:line="380" w:lineRule="exact"/>
                    <w:ind w:firstLineChars="100" w:firstLine="210"/>
                    <w:jc w:val="left"/>
                    <w:rPr>
                      <w:rFonts w:ascii="メイリオ" w:eastAsia="メイリオ" w:hAnsi="メイリオ" w:cs="メイリオ"/>
                      <w:i/>
                      <w:sz w:val="24"/>
                      <w:szCs w:val="24"/>
                    </w:rPr>
                  </w:pPr>
                  <w:r>
                    <w:rPr>
                      <w:rFonts w:ascii="メイリオ" w:eastAsia="メイリオ" w:hAnsi="メイリオ" w:cs="メイリオ" w:hint="eastAsia"/>
                    </w:rPr>
                    <w:t>本マニュアルでは、大項目の冒頭に、各項での記載内容に対応するガイドラインの</w:t>
                  </w:r>
                </w:p>
                <w:p w:rsidR="00AB007D" w:rsidRDefault="00AB007D" w:rsidP="00A77D28">
                  <w:pPr>
                    <w:spacing w:line="300" w:lineRule="exact"/>
                    <w:jc w:val="left"/>
                    <w:rPr>
                      <w:rFonts w:ascii="メイリオ" w:eastAsia="メイリオ" w:hAnsi="メイリオ" w:cs="メイリオ"/>
                    </w:rPr>
                  </w:pPr>
                  <w:r>
                    <w:rPr>
                      <w:rFonts w:ascii="メイリオ" w:eastAsia="メイリオ" w:hAnsi="メイリオ" w:cs="メイリオ" w:hint="eastAsia"/>
                    </w:rPr>
                    <w:t>推奨項目をこのような欄で表記しています。ガイドラインでの推奨度とは、</w:t>
                  </w:r>
                </w:p>
                <w:p w:rsidR="00AB007D" w:rsidRPr="00526992" w:rsidRDefault="00AB007D" w:rsidP="00526992">
                  <w:pPr>
                    <w:pStyle w:val="ae"/>
                    <w:numPr>
                      <w:ilvl w:val="0"/>
                      <w:numId w:val="2"/>
                    </w:numPr>
                    <w:spacing w:line="300" w:lineRule="exact"/>
                    <w:ind w:leftChars="0"/>
                    <w:jc w:val="left"/>
                    <w:rPr>
                      <w:rFonts w:ascii="メイリオ" w:eastAsia="メイリオ" w:hAnsi="メイリオ" w:cs="メイリオ"/>
                    </w:rPr>
                  </w:pPr>
                  <w:r w:rsidRPr="00526992">
                    <w:rPr>
                      <w:rFonts w:ascii="メイリオ" w:eastAsia="メイリオ" w:hAnsi="メイリオ" w:cs="メイリオ" w:hint="eastAsia"/>
                    </w:rPr>
                    <w:t>無作為化比較試験の成果に基づく項目・・・(推奨度A)</w:t>
                  </w:r>
                </w:p>
                <w:p w:rsidR="00AB007D" w:rsidRPr="00526992" w:rsidRDefault="00AB007D" w:rsidP="00526992">
                  <w:pPr>
                    <w:pStyle w:val="ae"/>
                    <w:numPr>
                      <w:ilvl w:val="0"/>
                      <w:numId w:val="2"/>
                    </w:numPr>
                    <w:spacing w:line="300" w:lineRule="exact"/>
                    <w:ind w:leftChars="0"/>
                    <w:jc w:val="left"/>
                    <w:rPr>
                      <w:rFonts w:ascii="メイリオ" w:eastAsia="メイリオ" w:hAnsi="メイリオ" w:cs="メイリオ"/>
                    </w:rPr>
                  </w:pPr>
                  <w:r w:rsidRPr="00526992">
                    <w:rPr>
                      <w:rFonts w:ascii="メイリオ" w:eastAsia="メイリオ" w:hAnsi="メイリオ" w:cs="メイリオ" w:hint="eastAsia"/>
                    </w:rPr>
                    <w:t>観察研究の成果に基づく項目・・・(推奨度B)</w:t>
                  </w:r>
                </w:p>
                <w:p w:rsidR="00AB007D" w:rsidRPr="00526992" w:rsidRDefault="00AB007D" w:rsidP="00526992">
                  <w:pPr>
                    <w:pStyle w:val="ae"/>
                    <w:numPr>
                      <w:ilvl w:val="0"/>
                      <w:numId w:val="2"/>
                    </w:numPr>
                    <w:spacing w:line="300" w:lineRule="exact"/>
                    <w:ind w:leftChars="0"/>
                    <w:jc w:val="left"/>
                    <w:rPr>
                      <w:rFonts w:ascii="メイリオ" w:eastAsia="メイリオ" w:hAnsi="メイリオ" w:cs="メイリオ"/>
                    </w:rPr>
                  </w:pPr>
                  <w:r w:rsidRPr="00526992">
                    <w:rPr>
                      <w:rFonts w:ascii="メイリオ" w:eastAsia="メイリオ" w:hAnsi="メイリオ" w:cs="メイリオ" w:hint="eastAsia"/>
                    </w:rPr>
                    <w:t xml:space="preserve">研究成果にはないものの多くの専門家が有効と考えている項目・・・(推奨度C) </w:t>
                  </w:r>
                </w:p>
                <w:p w:rsidR="00AB007D" w:rsidRPr="00A81019" w:rsidRDefault="00AB007D" w:rsidP="00A77D28">
                  <w:pPr>
                    <w:spacing w:line="300" w:lineRule="exact"/>
                    <w:ind w:firstLineChars="2600" w:firstLine="5460"/>
                    <w:jc w:val="left"/>
                    <w:rPr>
                      <w:rFonts w:ascii="メイリオ" w:eastAsia="メイリオ" w:hAnsi="メイリオ" w:cs="メイリオ"/>
                    </w:rPr>
                  </w:pPr>
                  <w:r>
                    <w:rPr>
                      <w:rFonts w:ascii="メイリオ" w:eastAsia="メイリオ" w:hAnsi="メイリオ" w:cs="メイリオ" w:hint="eastAsia"/>
                    </w:rPr>
                    <w:t>となっています。ご参照ください。</w:t>
                  </w:r>
                </w:p>
              </w:txbxContent>
            </v:textbox>
          </v:shape>
        </w:pict>
      </w:r>
      <w:r w:rsidR="0069039C">
        <w:rPr>
          <w:rFonts w:ascii="HG正楷書体-PRO" w:eastAsia="HG正楷書体-PRO"/>
        </w:rPr>
        <w:br w:type="page"/>
      </w:r>
    </w:p>
    <w:p w:rsidR="00DA74E5" w:rsidRPr="00915409" w:rsidRDefault="00A4138F" w:rsidP="00D874F4">
      <w:pPr>
        <w:rPr>
          <w:rFonts w:ascii="HG正楷書体-PRO" w:eastAsia="HG正楷書体-PRO"/>
          <w:sz w:val="28"/>
          <w:szCs w:val="28"/>
        </w:rPr>
      </w:pPr>
      <w:r>
        <w:rPr>
          <w:rFonts w:ascii="HG正楷書体-PRO" w:eastAsia="HG正楷書体-PRO"/>
          <w:noProof/>
          <w:sz w:val="28"/>
          <w:szCs w:val="28"/>
        </w:rPr>
        <w:lastRenderedPageBreak/>
        <w:pict>
          <v:shape id="_x0000_s1127" type="#_x0000_t202" style="position:absolute;left:0;text-align:left;margin-left:371.95pt;margin-top:-98.45pt;width:144.7pt;height:42.75pt;z-index:251784192"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２</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対象者の選定　　</w:t>
                  </w:r>
                </w:p>
              </w:txbxContent>
            </v:textbox>
          </v:shape>
        </w:pict>
      </w:r>
      <w:r w:rsidR="00DA74E5">
        <w:rPr>
          <w:rFonts w:ascii="HG正楷書体-PRO" w:eastAsia="HG正楷書体-PRO" w:hint="eastAsia"/>
          <w:sz w:val="28"/>
          <w:szCs w:val="28"/>
        </w:rPr>
        <w:t>2</w:t>
      </w:r>
      <w:r w:rsidR="00915409">
        <w:rPr>
          <w:rFonts w:ascii="HG正楷書体-PRO" w:eastAsia="HG正楷書体-PRO" w:hint="eastAsia"/>
          <w:sz w:val="28"/>
          <w:szCs w:val="28"/>
        </w:rPr>
        <w:t>．</w:t>
      </w:r>
      <w:r w:rsidR="00DA74E5" w:rsidRPr="00915409">
        <w:rPr>
          <w:rFonts w:ascii="HG正楷書体-PRO" w:eastAsia="HG正楷書体-PRO" w:hint="eastAsia"/>
          <w:sz w:val="28"/>
          <w:szCs w:val="28"/>
        </w:rPr>
        <w:t>対象者の選定</w:t>
      </w:r>
    </w:p>
    <w:p w:rsidR="00730761" w:rsidRPr="003811EB" w:rsidRDefault="00A4138F" w:rsidP="000172B3">
      <w:pPr>
        <w:ind w:firstLineChars="100" w:firstLine="280"/>
        <w:rPr>
          <w:rFonts w:ascii="HG正楷書体-PRO" w:eastAsia="HG正楷書体-PRO"/>
          <w:sz w:val="28"/>
          <w:szCs w:val="28"/>
        </w:rPr>
      </w:pPr>
      <w:r>
        <w:rPr>
          <w:rFonts w:ascii="HG正楷書体-PRO" w:eastAsia="HG正楷書体-PRO"/>
          <w:noProof/>
          <w:sz w:val="28"/>
          <w:szCs w:val="28"/>
        </w:rPr>
        <w:pict>
          <v:shape id="_x0000_s1044" type="#_x0000_t202" style="position:absolute;left:0;text-align:left;margin-left:-12.45pt;margin-top:33.5pt;width:449.25pt;height:85.5pt;z-index:251699200" strokecolor="#5a5a5a [2109]" strokeweight="1pt">
            <v:fill opacity="13763f"/>
            <v:stroke dashstyle="1 1"/>
            <v:textbox inset="5.85pt,.7pt,5.85pt,.7pt">
              <w:txbxContent>
                <w:p w:rsidR="00AB007D" w:rsidRPr="006801DA" w:rsidRDefault="00AB007D" w:rsidP="00A81019">
                  <w:pPr>
                    <w:spacing w:line="380" w:lineRule="exact"/>
                    <w:ind w:firstLineChars="100" w:firstLine="240"/>
                    <w:jc w:val="left"/>
                    <w:rPr>
                      <w:rFonts w:ascii="メイリオ" w:eastAsia="メイリオ" w:hAnsi="メイリオ" w:cs="メイリオ"/>
                      <w:i/>
                      <w:sz w:val="24"/>
                      <w:szCs w:val="24"/>
                    </w:rPr>
                  </w:pPr>
                  <w:r w:rsidRPr="006801DA">
                    <w:rPr>
                      <w:rFonts w:ascii="メイリオ" w:eastAsia="メイリオ" w:hAnsi="メイリオ" w:cs="メイリオ" w:hint="eastAsia"/>
                      <w:i/>
                      <w:sz w:val="24"/>
                      <w:szCs w:val="24"/>
                    </w:rPr>
                    <w:t>～　ガイドラインでの推奨　～</w:t>
                  </w:r>
                </w:p>
                <w:p w:rsidR="00AB007D" w:rsidRDefault="00AB007D" w:rsidP="007C6F3A">
                  <w:pPr>
                    <w:spacing w:line="300" w:lineRule="exact"/>
                    <w:ind w:firstLineChars="300" w:firstLine="630"/>
                    <w:jc w:val="left"/>
                    <w:rPr>
                      <w:rFonts w:ascii="メイリオ" w:eastAsia="メイリオ" w:hAnsi="メイリオ" w:cs="メイリオ"/>
                    </w:rPr>
                  </w:pPr>
                  <w:r>
                    <w:rPr>
                      <w:rFonts w:ascii="メイリオ" w:eastAsia="メイリオ" w:hAnsi="メイリオ" w:cs="メイリオ" w:hint="eastAsia"/>
                    </w:rPr>
                    <w:t>〇　全ての管理職にメンタルヘルス研修を実施する　　　　　　　・・・(推奨度B)</w:t>
                  </w:r>
                </w:p>
                <w:p w:rsidR="00AB007D" w:rsidRDefault="00AB007D" w:rsidP="00A81019">
                  <w:pPr>
                    <w:spacing w:line="300" w:lineRule="exact"/>
                    <w:ind w:firstLineChars="300" w:firstLine="630"/>
                    <w:jc w:val="left"/>
                    <w:rPr>
                      <w:rFonts w:ascii="メイリオ" w:eastAsia="メイリオ" w:hAnsi="メイリオ" w:cs="メイリオ"/>
                    </w:rPr>
                  </w:pPr>
                  <w:r>
                    <w:rPr>
                      <w:rFonts w:ascii="メイリオ" w:eastAsia="メイリオ" w:hAnsi="メイリオ" w:cs="メイリオ" w:hint="eastAsia"/>
                    </w:rPr>
                    <w:t>〇　教育の必要性が高い集団を同定し、</w:t>
                  </w:r>
                  <w:r w:rsidRPr="00CE6F3F">
                    <w:rPr>
                      <w:rFonts w:ascii="メイリオ" w:eastAsia="メイリオ" w:hAnsi="メイリオ" w:cs="メイリオ" w:hint="eastAsia"/>
                    </w:rPr>
                    <w:t>優先し</w:t>
                  </w:r>
                  <w:r>
                    <w:rPr>
                      <w:rFonts w:ascii="メイリオ" w:eastAsia="メイリオ" w:hAnsi="メイリオ" w:cs="メイリオ" w:hint="eastAsia"/>
                    </w:rPr>
                    <w:t>て</w:t>
                  </w:r>
                  <w:r w:rsidRPr="00CE6F3F">
                    <w:rPr>
                      <w:rFonts w:ascii="メイリオ" w:eastAsia="メイリオ" w:hAnsi="メイリオ" w:cs="メイリオ" w:hint="eastAsia"/>
                    </w:rPr>
                    <w:t>研修を行う</w:t>
                  </w:r>
                  <w:r>
                    <w:rPr>
                      <w:rFonts w:ascii="メイリオ" w:eastAsia="メイリオ" w:hAnsi="メイリオ" w:cs="メイリオ" w:hint="eastAsia"/>
                    </w:rPr>
                    <w:t xml:space="preserve">　　　・・・(推奨度</w:t>
                  </w:r>
                  <w:r w:rsidRPr="00CE6F3F">
                    <w:rPr>
                      <w:rFonts w:ascii="メイリオ" w:eastAsia="メイリオ" w:hAnsi="メイリオ" w:cs="メイリオ" w:hint="eastAsia"/>
                    </w:rPr>
                    <w:t>A</w:t>
                  </w:r>
                  <w:r>
                    <w:rPr>
                      <w:rFonts w:ascii="メイリオ" w:eastAsia="メイリオ" w:hAnsi="メイリオ" w:cs="メイリオ" w:hint="eastAsia"/>
                    </w:rPr>
                    <w:t>)</w:t>
                  </w:r>
                </w:p>
                <w:p w:rsidR="00AB007D" w:rsidRDefault="00AB007D" w:rsidP="00A81019">
                  <w:pPr>
                    <w:spacing w:line="300" w:lineRule="exact"/>
                    <w:ind w:firstLineChars="300" w:firstLine="630"/>
                    <w:jc w:val="left"/>
                    <w:rPr>
                      <w:rFonts w:ascii="メイリオ" w:eastAsia="メイリオ" w:hAnsi="メイリオ" w:cs="メイリオ"/>
                    </w:rPr>
                  </w:pPr>
                  <w:r>
                    <w:rPr>
                      <w:rFonts w:ascii="メイリオ" w:eastAsia="メイリオ" w:hAnsi="メイリオ" w:cs="メイリオ" w:hint="eastAsia"/>
                    </w:rPr>
                    <w:t>〇　対象事業場のニーズや状況に焦点を合わせた研修を企画する　・・・(推奨度A)</w:t>
                  </w:r>
                </w:p>
                <w:p w:rsidR="00AB007D" w:rsidRPr="00A81019" w:rsidRDefault="00AB007D" w:rsidP="00A81019">
                  <w:pPr>
                    <w:spacing w:line="300" w:lineRule="exact"/>
                    <w:ind w:firstLineChars="300" w:firstLine="630"/>
                    <w:jc w:val="left"/>
                    <w:rPr>
                      <w:rFonts w:ascii="メイリオ" w:eastAsia="メイリオ" w:hAnsi="メイリオ" w:cs="メイリオ"/>
                    </w:rPr>
                  </w:pPr>
                  <w:r>
                    <w:rPr>
                      <w:rFonts w:ascii="メイリオ" w:eastAsia="メイリオ" w:hAnsi="メイリオ" w:cs="メイリオ" w:hint="eastAsia"/>
                    </w:rPr>
                    <w:t>〇　研修内容はその必要性によって対象管理職の層分けを行う　　・・・(推奨度C)</w:t>
                  </w:r>
                </w:p>
              </w:txbxContent>
            </v:textbox>
          </v:shape>
        </w:pict>
      </w:r>
      <w:r w:rsidR="00730761" w:rsidRPr="00915409">
        <w:rPr>
          <w:rFonts w:ascii="HG正楷書体-PRO" w:eastAsia="HG正楷書体-PRO" w:hint="eastAsia"/>
          <w:sz w:val="28"/>
          <w:szCs w:val="28"/>
        </w:rPr>
        <w:t>(1)　研修の効果をあげるために</w:t>
      </w:r>
    </w:p>
    <w:p w:rsidR="00BC1BEA" w:rsidRDefault="00BC1BEA" w:rsidP="006801DA">
      <w:pPr>
        <w:spacing w:line="300" w:lineRule="exact"/>
        <w:rPr>
          <w:rFonts w:ascii="メイリオ" w:eastAsia="メイリオ" w:hAnsi="メイリオ" w:cs="メイリオ"/>
        </w:rPr>
      </w:pPr>
    </w:p>
    <w:p w:rsidR="006801DA" w:rsidRDefault="006801DA" w:rsidP="006801DA">
      <w:pPr>
        <w:spacing w:line="300" w:lineRule="exact"/>
        <w:rPr>
          <w:rFonts w:ascii="メイリオ" w:eastAsia="メイリオ" w:hAnsi="メイリオ" w:cs="メイリオ"/>
        </w:rPr>
      </w:pPr>
    </w:p>
    <w:p w:rsidR="006801DA" w:rsidRDefault="006801DA" w:rsidP="006801DA">
      <w:pPr>
        <w:spacing w:line="300" w:lineRule="exact"/>
        <w:rPr>
          <w:rFonts w:ascii="メイリオ" w:eastAsia="メイリオ" w:hAnsi="メイリオ" w:cs="メイリオ"/>
        </w:rPr>
      </w:pPr>
    </w:p>
    <w:p w:rsidR="006801DA" w:rsidRDefault="006801DA" w:rsidP="006801DA">
      <w:pPr>
        <w:spacing w:line="300" w:lineRule="exact"/>
        <w:rPr>
          <w:rFonts w:ascii="メイリオ" w:eastAsia="メイリオ" w:hAnsi="メイリオ" w:cs="メイリオ"/>
        </w:rPr>
      </w:pPr>
    </w:p>
    <w:p w:rsidR="006801DA" w:rsidRPr="00CE6F3F" w:rsidRDefault="006801DA" w:rsidP="006801DA">
      <w:pPr>
        <w:spacing w:line="300" w:lineRule="exact"/>
        <w:rPr>
          <w:rFonts w:ascii="メイリオ" w:eastAsia="メイリオ" w:hAnsi="メイリオ" w:cs="メイリオ"/>
        </w:rPr>
      </w:pPr>
    </w:p>
    <w:p w:rsidR="00BC1BEA" w:rsidRDefault="00BC1BEA" w:rsidP="00D874F4">
      <w:pPr>
        <w:rPr>
          <w:rFonts w:ascii="HG正楷書体-PRO" w:eastAsia="HG正楷書体-PRO"/>
          <w:color w:val="D99594" w:themeColor="accent2" w:themeTint="99"/>
        </w:rPr>
      </w:pPr>
    </w:p>
    <w:p w:rsidR="00DE0E35" w:rsidRDefault="00DE0E35" w:rsidP="00D874F4">
      <w:pPr>
        <w:rPr>
          <w:rFonts w:ascii="HG正楷書体-PRO" w:eastAsia="HG正楷書体-PRO"/>
          <w:color w:val="D99594" w:themeColor="accent2" w:themeTint="99"/>
        </w:rPr>
      </w:pPr>
    </w:p>
    <w:p w:rsidR="009579C9" w:rsidRDefault="009579C9" w:rsidP="00D874F4">
      <w:pPr>
        <w:rPr>
          <w:rFonts w:ascii="HG正楷書体-PRO" w:eastAsia="HG正楷書体-PRO"/>
          <w:color w:val="D99594" w:themeColor="accent2" w:themeTint="99"/>
        </w:rPr>
      </w:pPr>
    </w:p>
    <w:p w:rsidR="00915409" w:rsidRDefault="006650C4" w:rsidP="002B77D5">
      <w:pPr>
        <w:ind w:firstLineChars="100" w:firstLine="211"/>
        <w:rPr>
          <w:rFonts w:ascii="HG正楷書体-PRO" w:eastAsia="HG正楷書体-PRO"/>
        </w:rPr>
      </w:pPr>
      <w:r w:rsidRPr="00B2248F">
        <w:rPr>
          <w:rFonts w:ascii="HG正楷書体-PRO" w:eastAsia="HG正楷書体-PRO" w:hint="eastAsia"/>
          <w:b/>
        </w:rPr>
        <w:t>教育の必要性が高</w:t>
      </w:r>
      <w:r w:rsidRPr="00915409">
        <w:rPr>
          <w:rFonts w:ascii="HG正楷書体-PRO" w:eastAsia="HG正楷書体-PRO" w:hint="eastAsia"/>
          <w:b/>
        </w:rPr>
        <w:t>い</w:t>
      </w:r>
      <w:r w:rsidR="002B77D5" w:rsidRPr="00915409">
        <w:rPr>
          <w:rFonts w:ascii="HG正楷書体-PRO" w:eastAsia="HG正楷書体-PRO" w:hint="eastAsia"/>
          <w:b/>
        </w:rPr>
        <w:t>管理監督者</w:t>
      </w:r>
      <w:r w:rsidRPr="00915409">
        <w:rPr>
          <w:rFonts w:ascii="HG正楷書体-PRO" w:eastAsia="HG正楷書体-PRO" w:hint="eastAsia"/>
          <w:b/>
        </w:rPr>
        <w:t>を同定</w:t>
      </w:r>
      <w:r w:rsidRPr="00B2248F">
        <w:rPr>
          <w:rFonts w:ascii="HG正楷書体-PRO" w:eastAsia="HG正楷書体-PRO" w:hint="eastAsia"/>
          <w:b/>
        </w:rPr>
        <w:t>して優先して研修を行う</w:t>
      </w:r>
      <w:r w:rsidR="00801421">
        <w:rPr>
          <w:rFonts w:ascii="HG正楷書体-PRO" w:eastAsia="HG正楷書体-PRO" w:hint="eastAsia"/>
        </w:rPr>
        <w:t>こと</w:t>
      </w:r>
      <w:r w:rsidR="00DE0E35">
        <w:rPr>
          <w:rFonts w:ascii="HG正楷書体-PRO" w:eastAsia="HG正楷書体-PRO" w:hint="eastAsia"/>
        </w:rPr>
        <w:t>が</w:t>
      </w:r>
      <w:r w:rsidR="00485CE5">
        <w:rPr>
          <w:rFonts w:ascii="HG正楷書体-PRO" w:eastAsia="HG正楷書体-PRO" w:hint="eastAsia"/>
        </w:rPr>
        <w:t>推奨</w:t>
      </w:r>
      <w:r w:rsidR="00DE0E35">
        <w:rPr>
          <w:rFonts w:ascii="HG正楷書体-PRO" w:eastAsia="HG正楷書体-PRO" w:hint="eastAsia"/>
        </w:rPr>
        <w:t>され</w:t>
      </w:r>
      <w:r w:rsidR="00801421">
        <w:rPr>
          <w:rFonts w:ascii="HG正楷書体-PRO" w:eastAsia="HG正楷書体-PRO" w:hint="eastAsia"/>
        </w:rPr>
        <w:t>ます。</w:t>
      </w:r>
    </w:p>
    <w:p w:rsidR="006650C4" w:rsidRDefault="00484BCD" w:rsidP="00915409">
      <w:pPr>
        <w:rPr>
          <w:rFonts w:ascii="HG正楷書体-PRO" w:eastAsia="HG正楷書体-PRO"/>
        </w:rPr>
      </w:pPr>
      <w:r>
        <w:rPr>
          <w:rFonts w:ascii="HG正楷書体-PRO" w:eastAsia="HG正楷書体-PRO" w:hint="eastAsia"/>
        </w:rPr>
        <w:t>就業の見通しに不安がある集団、減給が行われた職場など、</w:t>
      </w:r>
      <w:r w:rsidR="006650C4">
        <w:rPr>
          <w:rFonts w:ascii="HG正楷書体-PRO" w:eastAsia="HG正楷書体-PRO" w:hint="eastAsia"/>
        </w:rPr>
        <w:t>メンタルヘルス対策を必要とする背景がある集団に</w:t>
      </w:r>
      <w:r w:rsidR="00801421">
        <w:rPr>
          <w:rFonts w:ascii="HG正楷書体-PRO" w:eastAsia="HG正楷書体-PRO" w:hint="eastAsia"/>
        </w:rPr>
        <w:t>対して管理監督者研修を実施する方が、より</w:t>
      </w:r>
      <w:r w:rsidR="006650C4">
        <w:rPr>
          <w:rFonts w:ascii="HG正楷書体-PRO" w:eastAsia="HG正楷書体-PRO" w:hint="eastAsia"/>
        </w:rPr>
        <w:t>効果</w:t>
      </w:r>
      <w:r>
        <w:rPr>
          <w:rFonts w:ascii="HG正楷書体-PRO" w:eastAsia="HG正楷書体-PRO" w:hint="eastAsia"/>
        </w:rPr>
        <w:t>を</w:t>
      </w:r>
      <w:r w:rsidR="00801421">
        <w:rPr>
          <w:rFonts w:ascii="HG正楷書体-PRO" w:eastAsia="HG正楷書体-PRO" w:hint="eastAsia"/>
        </w:rPr>
        <w:t>上げやすい</w:t>
      </w:r>
      <w:r w:rsidR="006650C4">
        <w:rPr>
          <w:rFonts w:ascii="HG正楷書体-PRO" w:eastAsia="HG正楷書体-PRO" w:hint="eastAsia"/>
        </w:rPr>
        <w:t>ことが示され</w:t>
      </w:r>
      <w:r w:rsidR="00801421">
        <w:rPr>
          <w:rFonts w:ascii="HG正楷書体-PRO" w:eastAsia="HG正楷書体-PRO" w:hint="eastAsia"/>
        </w:rPr>
        <w:t>てい</w:t>
      </w:r>
      <w:r w:rsidR="000172B3">
        <w:rPr>
          <w:rFonts w:ascii="HG正楷書体-PRO" w:eastAsia="HG正楷書体-PRO" w:hint="eastAsia"/>
        </w:rPr>
        <w:t>ま</w:t>
      </w:r>
      <w:r w:rsidR="00801421">
        <w:rPr>
          <w:rFonts w:ascii="HG正楷書体-PRO" w:eastAsia="HG正楷書体-PRO" w:hint="eastAsia"/>
        </w:rPr>
        <w:t>す。</w:t>
      </w:r>
      <w:r w:rsidR="00B2248F">
        <w:rPr>
          <w:rFonts w:ascii="HG正楷書体-PRO" w:eastAsia="HG正楷書体-PRO" w:hint="eastAsia"/>
        </w:rPr>
        <w:t>対象事業場によって、</w:t>
      </w:r>
      <w:r w:rsidR="00B2248F" w:rsidRPr="00B2248F">
        <w:rPr>
          <w:rFonts w:ascii="HG正楷書体-PRO" w:eastAsia="HG正楷書体-PRO" w:hint="eastAsia"/>
          <w:b/>
        </w:rPr>
        <w:t>ニーズや状況に焦点を合わせた研修を企画する</w:t>
      </w:r>
      <w:r w:rsidR="00B2248F">
        <w:rPr>
          <w:rFonts w:ascii="HG正楷書体-PRO" w:eastAsia="HG正楷書体-PRO" w:hint="eastAsia"/>
        </w:rPr>
        <w:t>と良いでしょう。</w:t>
      </w:r>
      <w:r w:rsidR="009B798A">
        <w:rPr>
          <w:rFonts w:ascii="HG正楷書体-PRO" w:eastAsia="HG正楷書体-PRO" w:hint="eastAsia"/>
        </w:rPr>
        <w:t xml:space="preserve">　　　　　　　　　　　　　　　　</w:t>
      </w:r>
    </w:p>
    <w:p w:rsidR="00B2248F" w:rsidRDefault="009B798A" w:rsidP="00916D05">
      <w:pPr>
        <w:ind w:firstLineChars="100" w:firstLine="210"/>
        <w:rPr>
          <w:rFonts w:ascii="HG正楷書体-PRO" w:eastAsia="HG正楷書体-PRO"/>
        </w:rPr>
      </w:pPr>
      <w:r>
        <w:rPr>
          <w:rFonts w:ascii="HG正楷書体-PRO" w:eastAsia="HG正楷書体-PRO" w:hint="eastAsia"/>
        </w:rPr>
        <w:t>しかしながら、ある程度の管理監督者の参加がなければ、組織全体の効果としては限定され</w:t>
      </w:r>
      <w:r w:rsidR="00DE0E35">
        <w:rPr>
          <w:rFonts w:ascii="HG正楷書体-PRO" w:eastAsia="HG正楷書体-PRO" w:hint="eastAsia"/>
        </w:rPr>
        <w:t>る</w:t>
      </w:r>
      <w:r>
        <w:rPr>
          <w:rFonts w:ascii="HG正楷書体-PRO" w:eastAsia="HG正楷書体-PRO" w:hint="eastAsia"/>
        </w:rPr>
        <w:t>ため、</w:t>
      </w:r>
      <w:r w:rsidRPr="00915409">
        <w:rPr>
          <w:rFonts w:ascii="HG正楷書体-PRO" w:eastAsia="HG正楷書体-PRO" w:hint="eastAsia"/>
          <w:b/>
        </w:rPr>
        <w:t>最終的には全ての管理監督者に研修を実施する</w:t>
      </w:r>
      <w:r w:rsidRPr="00915409">
        <w:rPr>
          <w:rFonts w:ascii="HG正楷書体-PRO" w:eastAsia="HG正楷書体-PRO" w:hint="eastAsia"/>
        </w:rPr>
        <w:t>こと</w:t>
      </w:r>
      <w:r w:rsidR="00FC675F" w:rsidRPr="00915409">
        <w:rPr>
          <w:rFonts w:ascii="HG正楷書体-PRO" w:eastAsia="HG正楷書体-PRO" w:hint="eastAsia"/>
        </w:rPr>
        <w:t>が勧められます</w:t>
      </w:r>
      <w:r w:rsidRPr="00915409">
        <w:rPr>
          <w:rFonts w:ascii="HG正楷書体-PRO" w:eastAsia="HG正楷書体-PRO" w:hint="eastAsia"/>
        </w:rPr>
        <w:t>。</w:t>
      </w:r>
    </w:p>
    <w:p w:rsidR="00B2248F" w:rsidRDefault="00B2248F" w:rsidP="00B2248F">
      <w:pPr>
        <w:rPr>
          <w:rFonts w:ascii="HG正楷書体-PRO" w:eastAsia="HG正楷書体-PRO"/>
        </w:rPr>
      </w:pPr>
    </w:p>
    <w:p w:rsidR="009579C9" w:rsidRDefault="009579C9" w:rsidP="00B2248F">
      <w:pPr>
        <w:rPr>
          <w:rFonts w:ascii="HG正楷書体-PRO" w:eastAsia="HG正楷書体-PRO"/>
        </w:rPr>
      </w:pPr>
    </w:p>
    <w:p w:rsidR="00B2248F" w:rsidRPr="000172B3" w:rsidRDefault="00B2248F" w:rsidP="00D02A4A">
      <w:pPr>
        <w:ind w:firstLineChars="100" w:firstLine="210"/>
        <w:rPr>
          <w:rFonts w:ascii="HG正楷書体-PRO" w:eastAsia="HG正楷書体-PRO"/>
        </w:rPr>
      </w:pPr>
      <w:r>
        <w:rPr>
          <w:rFonts w:ascii="HG正楷書体-PRO" w:eastAsia="HG正楷書体-PRO" w:hint="eastAsia"/>
        </w:rPr>
        <w:t>それぞれの階層の管理職には職責に応じた役割があり、適切な対象に、適切な内容を伝えることを</w:t>
      </w:r>
      <w:r w:rsidRPr="009579C9">
        <w:rPr>
          <w:rFonts w:ascii="HG正楷書体-PRO" w:eastAsia="HG正楷書体-PRO" w:hint="eastAsia"/>
        </w:rPr>
        <w:t>心がけ</w:t>
      </w:r>
      <w:r w:rsidR="00F148B2" w:rsidRPr="009579C9">
        <w:rPr>
          <w:rFonts w:ascii="HG正楷書体-PRO" w:eastAsia="HG正楷書体-PRO" w:hint="eastAsia"/>
        </w:rPr>
        <w:t>ま</w:t>
      </w:r>
      <w:r w:rsidRPr="009579C9">
        <w:rPr>
          <w:rFonts w:ascii="HG正楷書体-PRO" w:eastAsia="HG正楷書体-PRO" w:hint="eastAsia"/>
        </w:rPr>
        <w:t>す。</w:t>
      </w:r>
      <w:r w:rsidRPr="009579C9">
        <w:rPr>
          <w:rFonts w:ascii="HG正楷書体-PRO" w:eastAsia="HG正楷書体-PRO" w:hint="eastAsia"/>
          <w:b/>
        </w:rPr>
        <w:t>研修</w:t>
      </w:r>
      <w:r w:rsidR="00F148B2" w:rsidRPr="009579C9">
        <w:rPr>
          <w:rFonts w:ascii="HG正楷書体-PRO" w:eastAsia="HG正楷書体-PRO" w:hint="eastAsia"/>
          <w:b/>
        </w:rPr>
        <w:t>内容</w:t>
      </w:r>
      <w:r w:rsidRPr="009579C9">
        <w:rPr>
          <w:rFonts w:ascii="HG正楷書体-PRO" w:eastAsia="HG正楷書体-PRO" w:hint="eastAsia"/>
          <w:b/>
        </w:rPr>
        <w:t>は対象者</w:t>
      </w:r>
      <w:r w:rsidR="00F148B2" w:rsidRPr="009579C9">
        <w:rPr>
          <w:rFonts w:ascii="HG正楷書体-PRO" w:eastAsia="HG正楷書体-PRO" w:hint="eastAsia"/>
          <w:b/>
        </w:rPr>
        <w:t>別に</w:t>
      </w:r>
      <w:r w:rsidRPr="009579C9">
        <w:rPr>
          <w:rFonts w:ascii="HG正楷書体-PRO" w:eastAsia="HG正楷書体-PRO" w:hint="eastAsia"/>
          <w:b/>
        </w:rPr>
        <w:t>層分け</w:t>
      </w:r>
      <w:r w:rsidR="00F148B2" w:rsidRPr="009579C9">
        <w:rPr>
          <w:rFonts w:ascii="HG正楷書体-PRO" w:eastAsia="HG正楷書体-PRO" w:hint="eastAsia"/>
          <w:b/>
        </w:rPr>
        <w:t>をし</w:t>
      </w:r>
      <w:r w:rsidRPr="009579C9">
        <w:rPr>
          <w:rFonts w:ascii="HG正楷書体-PRO" w:eastAsia="HG正楷書体-PRO" w:hint="eastAsia"/>
          <w:b/>
        </w:rPr>
        <w:t>て</w:t>
      </w:r>
      <w:r w:rsidR="00F148B2" w:rsidRPr="009579C9">
        <w:rPr>
          <w:rFonts w:ascii="HG正楷書体-PRO" w:eastAsia="HG正楷書体-PRO" w:hint="eastAsia"/>
          <w:b/>
        </w:rPr>
        <w:t>選択</w:t>
      </w:r>
      <w:r w:rsidRPr="009579C9">
        <w:rPr>
          <w:rFonts w:ascii="HG正楷書体-PRO" w:eastAsia="HG正楷書体-PRO" w:hint="eastAsia"/>
        </w:rPr>
        <w:t>します。</w:t>
      </w:r>
      <w:r w:rsidR="002F1A6B" w:rsidRPr="009579C9">
        <w:rPr>
          <w:rFonts w:ascii="HG正楷書体-PRO" w:eastAsia="HG正楷書体-PRO" w:hint="eastAsia"/>
        </w:rPr>
        <w:t>例えば、部</w:t>
      </w:r>
      <w:r w:rsidR="002F1A6B">
        <w:rPr>
          <w:rFonts w:ascii="HG正楷書体-PRO" w:eastAsia="HG正楷書体-PRO" w:hint="eastAsia"/>
        </w:rPr>
        <w:t>下を持つライン管理監督者に対しては、部下への対応の仕方や産業保健職との連携に関しての教育が有用な情報となる一方、より職位の高い管理職である経営層等には、一般的な内容に加えて</w:t>
      </w:r>
      <w:r w:rsidR="004D3235">
        <w:rPr>
          <w:rFonts w:ascii="HG正楷書体-PRO" w:eastAsia="HG正楷書体-PRO" w:hint="eastAsia"/>
        </w:rPr>
        <w:t>、</w:t>
      </w:r>
      <w:r w:rsidR="002F1A6B">
        <w:rPr>
          <w:rFonts w:ascii="HG正楷書体-PRO" w:eastAsia="HG正楷書体-PRO" w:hint="eastAsia"/>
        </w:rPr>
        <w:t xml:space="preserve">事業場としてのシステムの重要性を伝え、システム構築への支援を促すことの方が、より有意義であると考えられます。　</w:t>
      </w:r>
    </w:p>
    <w:p w:rsidR="00DE0E35" w:rsidRDefault="009B798A" w:rsidP="002E1ED1">
      <w:pPr>
        <w:rPr>
          <w:rFonts w:ascii="HG正楷書体-PRO" w:eastAsia="HG正楷書体-PRO"/>
        </w:rPr>
      </w:pPr>
      <w:r w:rsidRPr="000172B3">
        <w:rPr>
          <w:rFonts w:ascii="HG正楷書体-PRO" w:eastAsia="HG正楷書体-PRO" w:hint="eastAsia"/>
        </w:rPr>
        <w:t xml:space="preserve">　</w:t>
      </w:r>
      <w:r w:rsidR="00485CE5" w:rsidRPr="000172B3">
        <w:rPr>
          <w:rFonts w:ascii="HG正楷書体-PRO" w:eastAsia="HG正楷書体-PRO" w:hint="eastAsia"/>
        </w:rPr>
        <w:t>組織全体の</w:t>
      </w:r>
      <w:r w:rsidR="002F1A6B" w:rsidRPr="000172B3">
        <w:rPr>
          <w:rFonts w:ascii="HG正楷書体-PRO" w:eastAsia="HG正楷書体-PRO" w:hint="eastAsia"/>
        </w:rPr>
        <w:t>規模によっては</w:t>
      </w:r>
      <w:r w:rsidR="00D3683A" w:rsidRPr="000172B3">
        <w:rPr>
          <w:rFonts w:ascii="HG正楷書体-PRO" w:eastAsia="HG正楷書体-PRO" w:hint="eastAsia"/>
        </w:rPr>
        <w:t>管理監督者</w:t>
      </w:r>
      <w:r w:rsidR="002F1A6B" w:rsidRPr="000172B3">
        <w:rPr>
          <w:rFonts w:ascii="HG正楷書体-PRO" w:eastAsia="HG正楷書体-PRO" w:hint="eastAsia"/>
        </w:rPr>
        <w:t>の人数も少なく、</w:t>
      </w:r>
      <w:r w:rsidRPr="000172B3">
        <w:rPr>
          <w:rFonts w:ascii="HG正楷書体-PRO" w:eastAsia="HG正楷書体-PRO" w:hint="eastAsia"/>
        </w:rPr>
        <w:t>対象</w:t>
      </w:r>
      <w:r w:rsidR="002F1A6B" w:rsidRPr="000172B3">
        <w:rPr>
          <w:rFonts w:ascii="HG正楷書体-PRO" w:eastAsia="HG正楷書体-PRO" w:hint="eastAsia"/>
        </w:rPr>
        <w:t>者を層分けして行う</w:t>
      </w:r>
      <w:r w:rsidRPr="000172B3">
        <w:rPr>
          <w:rFonts w:ascii="HG正楷書体-PRO" w:eastAsia="HG正楷書体-PRO" w:hint="eastAsia"/>
        </w:rPr>
        <w:t>必要はないかも知れません。その場合、階級</w:t>
      </w:r>
      <w:r w:rsidR="00B2248F" w:rsidRPr="000172B3">
        <w:rPr>
          <w:rFonts w:ascii="HG正楷書体-PRO" w:eastAsia="HG正楷書体-PRO" w:hint="eastAsia"/>
        </w:rPr>
        <w:t>等</w:t>
      </w:r>
      <w:r w:rsidRPr="000172B3">
        <w:rPr>
          <w:rFonts w:ascii="HG正楷書体-PRO" w:eastAsia="HG正楷書体-PRO" w:hint="eastAsia"/>
        </w:rPr>
        <w:t>の異なる</w:t>
      </w:r>
      <w:r w:rsidR="00484BCD" w:rsidRPr="000172B3">
        <w:rPr>
          <w:rFonts w:ascii="HG正楷書体-PRO" w:eastAsia="HG正楷書体-PRO" w:hint="eastAsia"/>
        </w:rPr>
        <w:t>管理監督者が混在しているようであれば、研修</w:t>
      </w:r>
      <w:r w:rsidR="002F1A6B" w:rsidRPr="000172B3">
        <w:rPr>
          <w:rFonts w:ascii="HG正楷書体-PRO" w:eastAsia="HG正楷書体-PRO" w:hint="eastAsia"/>
        </w:rPr>
        <w:t>中のメッセージが主にどの職位の者向けなのかも併せて説明することよい</w:t>
      </w:r>
      <w:r w:rsidR="00484BCD" w:rsidRPr="000172B3">
        <w:rPr>
          <w:rFonts w:ascii="HG正楷書体-PRO" w:eastAsia="HG正楷書体-PRO" w:hint="eastAsia"/>
        </w:rPr>
        <w:t>でしょう。</w:t>
      </w:r>
      <w:r w:rsidR="002E1ED1">
        <w:rPr>
          <w:rFonts w:ascii="HG正楷書体-PRO" w:eastAsia="HG正楷書体-PRO" w:hint="eastAsia"/>
        </w:rPr>
        <w:t xml:space="preserve">　</w:t>
      </w:r>
    </w:p>
    <w:p w:rsidR="00DE0E35" w:rsidRDefault="001F29E1">
      <w:pPr>
        <w:widowControl/>
        <w:jc w:val="left"/>
        <w:rPr>
          <w:rFonts w:ascii="HG正楷書体-PRO" w:eastAsia="HG正楷書体-PRO"/>
        </w:rPr>
      </w:pPr>
      <w:r>
        <w:rPr>
          <w:rFonts w:ascii="HG正楷書体-PRO" w:eastAsia="HG正楷書体-PRO" w:hint="eastAsia"/>
          <w:noProof/>
        </w:rPr>
        <w:pict>
          <v:shape id="_x0000_s1187" type="#_x0000_t202" style="position:absolute;margin-left:-83.4pt;margin-top:162.6pt;width:590.95pt;height:51.2pt;z-index:251837440"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３</w:t>
                  </w:r>
                  <w:r>
                    <w:rPr>
                      <w:rFonts w:hint="eastAsia"/>
                    </w:rPr>
                    <w:t xml:space="preserve">　―</w:t>
                  </w:r>
                </w:p>
              </w:txbxContent>
            </v:textbox>
          </v:shape>
        </w:pict>
      </w:r>
      <w:r w:rsidR="00DE0E35">
        <w:rPr>
          <w:rFonts w:ascii="HG正楷書体-PRO" w:eastAsia="HG正楷書体-PRO"/>
        </w:rPr>
        <w:br w:type="page"/>
      </w:r>
    </w:p>
    <w:p w:rsidR="00730761" w:rsidRPr="00E97425" w:rsidRDefault="00A4138F" w:rsidP="00DE0E35">
      <w:pPr>
        <w:widowControl/>
        <w:ind w:firstLineChars="100" w:firstLine="280"/>
        <w:jc w:val="left"/>
        <w:rPr>
          <w:rFonts w:ascii="HG正楷書体-PRO" w:eastAsia="HG正楷書体-PRO"/>
          <w:sz w:val="28"/>
          <w:szCs w:val="28"/>
        </w:rPr>
      </w:pPr>
      <w:r>
        <w:rPr>
          <w:rFonts w:ascii="HG正楷書体-PRO" w:eastAsia="HG正楷書体-PRO"/>
          <w:noProof/>
          <w:sz w:val="28"/>
          <w:szCs w:val="28"/>
        </w:rPr>
        <w:lastRenderedPageBreak/>
        <w:pict>
          <v:shape id="_x0000_s1128" type="#_x0000_t202" style="position:absolute;left:0;text-align:left;margin-left:371.45pt;margin-top:-99.25pt;width:144.7pt;height:42.75pt;z-index:251785216"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２</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対象者の選定　　</w:t>
                  </w:r>
                </w:p>
              </w:txbxContent>
            </v:textbox>
          </v:shape>
        </w:pict>
      </w:r>
      <w:r w:rsidR="000172B3" w:rsidRPr="003811EB">
        <w:rPr>
          <w:rFonts w:ascii="HG正楷書体-PRO" w:eastAsia="HG正楷書体-PRO" w:hint="eastAsia"/>
          <w:sz w:val="28"/>
          <w:szCs w:val="28"/>
        </w:rPr>
        <w:t xml:space="preserve"> </w:t>
      </w:r>
      <w:r w:rsidR="00730761" w:rsidRPr="003811EB">
        <w:rPr>
          <w:rFonts w:ascii="HG正楷書体-PRO" w:eastAsia="HG正楷書体-PRO" w:hint="eastAsia"/>
          <w:sz w:val="28"/>
          <w:szCs w:val="28"/>
        </w:rPr>
        <w:t xml:space="preserve">(2)　</w:t>
      </w:r>
      <w:r w:rsidR="00DE0E35" w:rsidRPr="009579C9">
        <w:rPr>
          <w:rFonts w:ascii="HG正楷書体-PRO" w:eastAsia="HG正楷書体-PRO" w:hint="eastAsia"/>
          <w:sz w:val="28"/>
          <w:szCs w:val="28"/>
        </w:rPr>
        <w:t>対象者の</w:t>
      </w:r>
      <w:r w:rsidR="007A434E" w:rsidRPr="009579C9">
        <w:rPr>
          <w:rFonts w:ascii="HG正楷書体-PRO" w:eastAsia="HG正楷書体-PRO" w:hint="eastAsia"/>
          <w:sz w:val="28"/>
          <w:szCs w:val="28"/>
        </w:rPr>
        <w:t>研修参加率向上のための工夫</w:t>
      </w:r>
    </w:p>
    <w:p w:rsidR="009579C9" w:rsidRDefault="009579C9" w:rsidP="00DE3530">
      <w:pPr>
        <w:widowControl/>
        <w:jc w:val="left"/>
        <w:rPr>
          <w:noProof/>
        </w:rPr>
      </w:pPr>
    </w:p>
    <w:p w:rsidR="00B775EA" w:rsidRPr="009579C9" w:rsidRDefault="002F1A6B" w:rsidP="00DE3530">
      <w:pPr>
        <w:widowControl/>
        <w:jc w:val="left"/>
        <w:rPr>
          <w:rFonts w:ascii="HG正楷書体-PRO" w:eastAsia="HG正楷書体-PRO"/>
        </w:rPr>
      </w:pPr>
      <w:r w:rsidRPr="009579C9">
        <w:rPr>
          <w:rFonts w:hint="eastAsia"/>
          <w:noProof/>
        </w:rPr>
        <w:t xml:space="preserve">　</w:t>
      </w:r>
      <w:r w:rsidR="00DE0E35" w:rsidRPr="009579C9">
        <w:rPr>
          <w:rFonts w:ascii="HG正楷書体-PRO" w:eastAsia="HG正楷書体-PRO" w:hint="eastAsia"/>
          <w:noProof/>
        </w:rPr>
        <w:t>組織内で研修の効果をあげるためには、</w:t>
      </w:r>
      <w:r w:rsidR="007A434E" w:rsidRPr="009579C9">
        <w:rPr>
          <w:rFonts w:ascii="HG正楷書体-PRO" w:eastAsia="HG正楷書体-PRO" w:hint="eastAsia"/>
          <w:noProof/>
        </w:rPr>
        <w:t>研修への参加率を向上させる必要</w:t>
      </w:r>
      <w:r w:rsidR="00B775EA" w:rsidRPr="009579C9">
        <w:rPr>
          <w:rFonts w:ascii="HG正楷書体-PRO" w:eastAsia="HG正楷書体-PRO" w:hint="eastAsia"/>
          <w:noProof/>
        </w:rPr>
        <w:t>があり</w:t>
      </w:r>
      <w:r w:rsidR="007A434E" w:rsidRPr="009579C9">
        <w:rPr>
          <w:rFonts w:ascii="HG正楷書体-PRO" w:eastAsia="HG正楷書体-PRO" w:hint="eastAsia"/>
          <w:noProof/>
        </w:rPr>
        <w:t>ます。そのため</w:t>
      </w:r>
      <w:r w:rsidR="00B775EA" w:rsidRPr="009579C9">
        <w:rPr>
          <w:rFonts w:ascii="HG正楷書体-PRO" w:eastAsia="HG正楷書体-PRO" w:hint="eastAsia"/>
          <w:noProof/>
        </w:rPr>
        <w:t>の工夫として、まずは</w:t>
      </w:r>
      <w:r w:rsidR="007A434E" w:rsidRPr="009579C9">
        <w:rPr>
          <w:rFonts w:ascii="HG正楷書体-PRO" w:eastAsia="HG正楷書体-PRO" w:hint="eastAsia"/>
          <w:noProof/>
        </w:rPr>
        <w:t>、</w:t>
      </w:r>
      <w:r w:rsidR="00B775EA" w:rsidRPr="009579C9">
        <w:rPr>
          <w:rFonts w:ascii="HG正楷書体-PRO" w:eastAsia="HG正楷書体-PRO" w:hint="eastAsia"/>
          <w:noProof/>
        </w:rPr>
        <w:t>研修の対象者を決める段階で、</w:t>
      </w:r>
      <w:r w:rsidR="009D1317" w:rsidRPr="009579C9">
        <w:rPr>
          <w:rFonts w:ascii="HG正楷書体-PRO" w:eastAsia="HG正楷書体-PRO" w:hint="eastAsia"/>
          <w:noProof/>
        </w:rPr>
        <w:t>何らかの問題を抱えていて</w:t>
      </w:r>
      <w:r w:rsidR="009D1317" w:rsidRPr="009579C9">
        <w:rPr>
          <w:rFonts w:ascii="HG正楷書体-PRO" w:eastAsia="HG正楷書体-PRO" w:hint="eastAsia"/>
          <w:b/>
        </w:rPr>
        <w:t>メンタルヘルス対策を必要とする背景がある集団</w:t>
      </w:r>
      <w:r w:rsidR="00B775EA" w:rsidRPr="009579C9">
        <w:rPr>
          <w:rFonts w:ascii="HG正楷書体-PRO" w:eastAsia="HG正楷書体-PRO" w:hint="eastAsia"/>
        </w:rPr>
        <w:t>を対象とすることが挙げられます</w:t>
      </w:r>
      <w:r w:rsidR="009D1317" w:rsidRPr="009579C9">
        <w:rPr>
          <w:rFonts w:ascii="HG正楷書体-PRO" w:eastAsia="HG正楷書体-PRO" w:hint="eastAsia"/>
        </w:rPr>
        <w:t>。</w:t>
      </w:r>
    </w:p>
    <w:p w:rsidR="00490E46" w:rsidRPr="005C52D5" w:rsidRDefault="00A426CD" w:rsidP="00DE3530">
      <w:pPr>
        <w:widowControl/>
        <w:jc w:val="left"/>
        <w:rPr>
          <w:rFonts w:ascii="HG正楷書体-PRO" w:eastAsia="HG正楷書体-PRO"/>
        </w:rPr>
      </w:pPr>
      <w:r>
        <w:rPr>
          <w:rFonts w:ascii="HG正楷書体-PRO" w:eastAsia="HG正楷書体-PRO" w:hint="eastAsia"/>
        </w:rPr>
        <w:t>また</w:t>
      </w:r>
      <w:r w:rsidR="00B775EA">
        <w:rPr>
          <w:rFonts w:ascii="HG正楷書体-PRO" w:eastAsia="HG正楷書体-PRO" w:hint="eastAsia"/>
        </w:rPr>
        <w:t>、定めた</w:t>
      </w:r>
      <w:r w:rsidR="009D1317" w:rsidRPr="004D3235">
        <w:rPr>
          <w:rFonts w:ascii="HG正楷書体-PRO" w:eastAsia="HG正楷書体-PRO" w:hint="eastAsia"/>
          <w:b/>
        </w:rPr>
        <w:t>対象のニーズや状況に焦点を合わせた研修を企画する</w:t>
      </w:r>
      <w:r w:rsidR="009D1317" w:rsidRPr="008A1D42">
        <w:rPr>
          <w:rFonts w:ascii="HG正楷書体-PRO" w:eastAsia="HG正楷書体-PRO" w:hint="eastAsia"/>
        </w:rPr>
        <w:t>こ</w:t>
      </w:r>
      <w:r w:rsidR="005C52D5">
        <w:rPr>
          <w:rFonts w:ascii="HG正楷書体-PRO" w:eastAsia="HG正楷書体-PRO" w:hint="eastAsia"/>
        </w:rPr>
        <w:t>と</w:t>
      </w:r>
      <w:r>
        <w:rPr>
          <w:rFonts w:ascii="HG正楷書体-PRO" w:eastAsia="HG正楷書体-PRO" w:hint="eastAsia"/>
        </w:rPr>
        <w:t>も、</w:t>
      </w:r>
      <w:r w:rsidR="005C52D5">
        <w:rPr>
          <w:rFonts w:ascii="HG正楷書体-PRO" w:eastAsia="HG正楷書体-PRO" w:hint="eastAsia"/>
        </w:rPr>
        <w:t>重要なポイント</w:t>
      </w:r>
      <w:r>
        <w:rPr>
          <w:rFonts w:ascii="HG正楷書体-PRO" w:eastAsia="HG正楷書体-PRO" w:hint="eastAsia"/>
        </w:rPr>
        <w:t>となります</w:t>
      </w:r>
      <w:r w:rsidR="009D1317">
        <w:rPr>
          <w:rFonts w:ascii="HG正楷書体-PRO" w:eastAsia="HG正楷書体-PRO" w:hint="eastAsia"/>
        </w:rPr>
        <w:t>。</w:t>
      </w:r>
    </w:p>
    <w:p w:rsidR="00A426CD" w:rsidRDefault="00A426CD" w:rsidP="005C52D5">
      <w:pPr>
        <w:widowControl/>
        <w:ind w:firstLineChars="100" w:firstLine="210"/>
        <w:jc w:val="left"/>
        <w:rPr>
          <w:rFonts w:ascii="HG正楷書体-PRO" w:eastAsia="HG正楷書体-PRO"/>
        </w:rPr>
      </w:pPr>
    </w:p>
    <w:p w:rsidR="009579C9" w:rsidRDefault="009579C9" w:rsidP="005C52D5">
      <w:pPr>
        <w:widowControl/>
        <w:ind w:firstLineChars="100" w:firstLine="210"/>
        <w:jc w:val="left"/>
        <w:rPr>
          <w:rFonts w:ascii="HG正楷書体-PRO" w:eastAsia="HG正楷書体-PRO"/>
        </w:rPr>
      </w:pPr>
    </w:p>
    <w:p w:rsidR="009D1317" w:rsidRPr="009579C9" w:rsidRDefault="009D1317" w:rsidP="00D02A4A">
      <w:pPr>
        <w:widowControl/>
        <w:ind w:firstLineChars="100" w:firstLine="211"/>
        <w:jc w:val="left"/>
        <w:rPr>
          <w:rFonts w:ascii="HG正楷書体-PRO" w:eastAsia="HG正楷書体-PRO"/>
        </w:rPr>
      </w:pPr>
      <w:r w:rsidRPr="00D02A4A">
        <w:rPr>
          <w:rFonts w:ascii="HG正楷書体-PRO" w:eastAsia="HG正楷書体-PRO" w:hint="eastAsia"/>
          <w:b/>
        </w:rPr>
        <w:t>研修は</w:t>
      </w:r>
      <w:r w:rsidRPr="004D3235">
        <w:rPr>
          <w:rFonts w:ascii="HG正楷書体-PRO" w:eastAsia="HG正楷書体-PRO" w:hint="eastAsia"/>
          <w:b/>
        </w:rPr>
        <w:t>就業時間</w:t>
      </w:r>
      <w:r w:rsidR="00175985" w:rsidRPr="009579C9">
        <w:rPr>
          <w:rFonts w:ascii="HG正楷書体-PRO" w:eastAsia="HG正楷書体-PRO" w:hint="eastAsia"/>
          <w:b/>
        </w:rPr>
        <w:t>内</w:t>
      </w:r>
      <w:r w:rsidRPr="009579C9">
        <w:rPr>
          <w:rFonts w:ascii="HG正楷書体-PRO" w:eastAsia="HG正楷書体-PRO" w:hint="eastAsia"/>
          <w:b/>
        </w:rPr>
        <w:t>に</w:t>
      </w:r>
      <w:r w:rsidRPr="004D3235">
        <w:rPr>
          <w:rFonts w:ascii="HG正楷書体-PRO" w:eastAsia="HG正楷書体-PRO" w:hint="eastAsia"/>
          <w:b/>
        </w:rPr>
        <w:t>行う</w:t>
      </w:r>
      <w:r w:rsidR="000172B3">
        <w:rPr>
          <w:rFonts w:ascii="HG正楷書体-PRO" w:eastAsia="HG正楷書体-PRO" w:hint="eastAsia"/>
        </w:rPr>
        <w:t>ようにします</w:t>
      </w:r>
      <w:r>
        <w:rPr>
          <w:rFonts w:ascii="HG正楷書体-PRO" w:eastAsia="HG正楷書体-PRO" w:hint="eastAsia"/>
        </w:rPr>
        <w:t>。</w:t>
      </w:r>
      <w:r w:rsidRPr="009579C9">
        <w:rPr>
          <w:rFonts w:ascii="HG正楷書体-PRO" w:eastAsia="HG正楷書体-PRO" w:hint="eastAsia"/>
        </w:rPr>
        <w:t>就業時間中に実施す</w:t>
      </w:r>
      <w:r w:rsidR="000172B3" w:rsidRPr="009579C9">
        <w:rPr>
          <w:rFonts w:ascii="HG正楷書体-PRO" w:eastAsia="HG正楷書体-PRO" w:hint="eastAsia"/>
        </w:rPr>
        <w:t>ることにより</w:t>
      </w:r>
      <w:r w:rsidRPr="009579C9">
        <w:rPr>
          <w:rFonts w:ascii="HG正楷書体-PRO" w:eastAsia="HG正楷書体-PRO" w:hint="eastAsia"/>
        </w:rPr>
        <w:t>『業務の一環である』という</w:t>
      </w:r>
      <w:r w:rsidR="00346A80" w:rsidRPr="009579C9">
        <w:rPr>
          <w:rFonts w:ascii="HG正楷書体-PRO" w:eastAsia="HG正楷書体-PRO" w:hint="eastAsia"/>
        </w:rPr>
        <w:t>受講者の</w:t>
      </w:r>
      <w:r w:rsidRPr="009579C9">
        <w:rPr>
          <w:rFonts w:ascii="HG正楷書体-PRO" w:eastAsia="HG正楷書体-PRO" w:hint="eastAsia"/>
        </w:rPr>
        <w:t>意識が高ま</w:t>
      </w:r>
      <w:r w:rsidR="000172B3" w:rsidRPr="009579C9">
        <w:rPr>
          <w:rFonts w:ascii="HG正楷書体-PRO" w:eastAsia="HG正楷書体-PRO" w:hint="eastAsia"/>
        </w:rPr>
        <w:t>ることも期待され</w:t>
      </w:r>
      <w:r w:rsidRPr="009579C9">
        <w:rPr>
          <w:rFonts w:ascii="HG正楷書体-PRO" w:eastAsia="HG正楷書体-PRO" w:hint="eastAsia"/>
        </w:rPr>
        <w:t>ます。</w:t>
      </w:r>
    </w:p>
    <w:p w:rsidR="00C632D1" w:rsidRPr="00073FBC" w:rsidRDefault="009D1317" w:rsidP="009D1317">
      <w:pPr>
        <w:widowControl/>
        <w:ind w:firstLineChars="100" w:firstLine="210"/>
        <w:jc w:val="left"/>
        <w:rPr>
          <w:rFonts w:ascii="HG正楷書体-PRO" w:eastAsia="HG正楷書体-PRO"/>
        </w:rPr>
      </w:pPr>
      <w:r w:rsidRPr="009579C9">
        <w:rPr>
          <w:rFonts w:ascii="HG正楷書体-PRO" w:eastAsia="HG正楷書体-PRO" w:hint="eastAsia"/>
        </w:rPr>
        <w:t>しかしながら、就業時間中に</w:t>
      </w:r>
      <w:r w:rsidR="00C632D1" w:rsidRPr="009579C9">
        <w:rPr>
          <w:rFonts w:ascii="HG正楷書体-PRO" w:eastAsia="HG正楷書体-PRO" w:hint="eastAsia"/>
        </w:rPr>
        <w:t>業務を離れにくいような職場では</w:t>
      </w:r>
      <w:r w:rsidR="009579C9" w:rsidRPr="009579C9">
        <w:rPr>
          <w:rFonts w:ascii="HG正楷書体-PRO" w:eastAsia="HG正楷書体-PRO" w:hint="eastAsia"/>
        </w:rPr>
        <w:t>、</w:t>
      </w:r>
      <w:r w:rsidR="00C632D1" w:rsidRPr="009579C9">
        <w:rPr>
          <w:rFonts w:ascii="HG正楷書体-PRO" w:eastAsia="HG正楷書体-PRO" w:hint="eastAsia"/>
        </w:rPr>
        <w:t>配慮が</w:t>
      </w:r>
      <w:r w:rsidRPr="009579C9">
        <w:rPr>
          <w:rFonts w:ascii="HG正楷書体-PRO" w:eastAsia="HG正楷書体-PRO" w:hint="eastAsia"/>
        </w:rPr>
        <w:t>必要です。</w:t>
      </w:r>
      <w:r w:rsidR="00FE0348">
        <w:rPr>
          <w:rFonts w:ascii="HG正楷書体-PRO" w:eastAsia="HG正楷書体-PRO" w:hint="eastAsia"/>
        </w:rPr>
        <w:t>管理監督者が</w:t>
      </w:r>
      <w:r w:rsidR="00CE2DDF">
        <w:rPr>
          <w:rFonts w:ascii="HG正楷書体-PRO" w:eastAsia="HG正楷書体-PRO" w:hint="eastAsia"/>
        </w:rPr>
        <w:t>業務を気にせず</w:t>
      </w:r>
      <w:r w:rsidR="00FE0348">
        <w:rPr>
          <w:rFonts w:ascii="HG正楷書体-PRO" w:eastAsia="HG正楷書体-PRO" w:hint="eastAsia"/>
        </w:rPr>
        <w:t>研修に</w:t>
      </w:r>
      <w:r w:rsidR="00CE2DDF">
        <w:rPr>
          <w:rFonts w:ascii="HG正楷書体-PRO" w:eastAsia="HG正楷書体-PRO" w:hint="eastAsia"/>
        </w:rPr>
        <w:t>参加できるように、現場</w:t>
      </w:r>
      <w:r w:rsidR="00FE0348">
        <w:rPr>
          <w:rFonts w:ascii="HG正楷書体-PRO" w:eastAsia="HG正楷書体-PRO" w:hint="eastAsia"/>
        </w:rPr>
        <w:t>で</w:t>
      </w:r>
      <w:r w:rsidR="00C632D1">
        <w:rPr>
          <w:rFonts w:ascii="HG正楷書体-PRO" w:eastAsia="HG正楷書体-PRO" w:hint="eastAsia"/>
        </w:rPr>
        <w:t>の</w:t>
      </w:r>
      <w:r w:rsidR="00FE0348">
        <w:rPr>
          <w:rFonts w:ascii="HG正楷書体-PRO" w:eastAsia="HG正楷書体-PRO" w:hint="eastAsia"/>
        </w:rPr>
        <w:t>対応を決めておいてもらう必要がありますので、</w:t>
      </w:r>
      <w:r w:rsidR="00FE0348" w:rsidRPr="009579C9">
        <w:rPr>
          <w:rFonts w:ascii="HG正楷書体-PRO" w:eastAsia="HG正楷書体-PRO" w:hint="eastAsia"/>
        </w:rPr>
        <w:t>研</w:t>
      </w:r>
      <w:r w:rsidR="00FE0348" w:rsidRPr="00346A80">
        <w:rPr>
          <w:rFonts w:ascii="HG正楷書体-PRO" w:eastAsia="HG正楷書体-PRO" w:hint="eastAsia"/>
        </w:rPr>
        <w:t>修の日程は早めに決定し、</w:t>
      </w:r>
      <w:r w:rsidR="00FE0348">
        <w:rPr>
          <w:rFonts w:ascii="HG正楷書体-PRO" w:eastAsia="HG正楷書体-PRO" w:hint="eastAsia"/>
        </w:rPr>
        <w:t>知らせるようにします。</w:t>
      </w:r>
    </w:p>
    <w:p w:rsidR="009D1317" w:rsidRPr="009579C9" w:rsidRDefault="008A1D42" w:rsidP="009D1317">
      <w:pPr>
        <w:widowControl/>
        <w:ind w:firstLineChars="100" w:firstLine="210"/>
        <w:jc w:val="left"/>
        <w:rPr>
          <w:rFonts w:ascii="HG正楷書体-PRO" w:eastAsia="HG正楷書体-PRO"/>
        </w:rPr>
      </w:pPr>
      <w:r w:rsidRPr="009579C9">
        <w:rPr>
          <w:rFonts w:ascii="HG正楷書体-PRO" w:eastAsia="HG正楷書体-PRO" w:hint="eastAsia"/>
        </w:rPr>
        <w:t>研修実施者は、貴重な就業時間中に時間を設けて頂いているという意識を持って、期待に応え</w:t>
      </w:r>
      <w:r w:rsidR="00CC60E8">
        <w:rPr>
          <w:rFonts w:ascii="HG正楷書体-PRO" w:eastAsia="HG正楷書体-PRO" w:hint="eastAsia"/>
        </w:rPr>
        <w:t>られ</w:t>
      </w:r>
      <w:r w:rsidRPr="009579C9">
        <w:rPr>
          <w:rFonts w:ascii="HG正楷書体-PRO" w:eastAsia="HG正楷書体-PRO" w:hint="eastAsia"/>
        </w:rPr>
        <w:t>るような研修を目指</w:t>
      </w:r>
      <w:r w:rsidR="00C632D1" w:rsidRPr="009579C9">
        <w:rPr>
          <w:rFonts w:ascii="HG正楷書体-PRO" w:eastAsia="HG正楷書体-PRO" w:hint="eastAsia"/>
        </w:rPr>
        <w:t>しましょう</w:t>
      </w:r>
      <w:r w:rsidRPr="009579C9">
        <w:rPr>
          <w:rFonts w:ascii="HG正楷書体-PRO" w:eastAsia="HG正楷書体-PRO" w:hint="eastAsia"/>
        </w:rPr>
        <w:t>。</w:t>
      </w:r>
    </w:p>
    <w:p w:rsidR="00F6339B" w:rsidRDefault="00F6339B" w:rsidP="009D1317">
      <w:pPr>
        <w:widowControl/>
        <w:ind w:firstLineChars="100" w:firstLine="210"/>
        <w:jc w:val="left"/>
        <w:rPr>
          <w:rFonts w:ascii="HG正楷書体-PRO" w:eastAsia="HG正楷書体-PRO"/>
        </w:rPr>
      </w:pPr>
    </w:p>
    <w:p w:rsidR="00F6339B" w:rsidRDefault="00F6339B" w:rsidP="00BA5019">
      <w:pPr>
        <w:widowControl/>
        <w:jc w:val="left"/>
        <w:rPr>
          <w:rFonts w:ascii="HG正楷書体-PRO" w:eastAsia="HG正楷書体-PRO"/>
        </w:rPr>
      </w:pPr>
    </w:p>
    <w:p w:rsidR="00346A80" w:rsidRDefault="00346A80" w:rsidP="00BA5019">
      <w:pPr>
        <w:widowControl/>
        <w:jc w:val="left"/>
        <w:rPr>
          <w:rFonts w:ascii="HG正楷書体-PRO" w:eastAsia="HG正楷書体-PRO"/>
        </w:rPr>
      </w:pPr>
    </w:p>
    <w:p w:rsidR="00B775EA" w:rsidRDefault="004C0CE5" w:rsidP="00BA5019">
      <w:pPr>
        <w:widowControl/>
        <w:jc w:val="left"/>
        <w:rPr>
          <w:rFonts w:ascii="HG正楷書体-PRO" w:eastAsia="HG正楷書体-PRO"/>
        </w:rPr>
      </w:pPr>
      <w:r>
        <w:rPr>
          <w:rFonts w:ascii="HG正楷書体-PRO" w:eastAsia="HG正楷書体-PRO"/>
          <w:noProof/>
        </w:rPr>
        <w:drawing>
          <wp:anchor distT="0" distB="0" distL="114300" distR="114300" simplePos="0" relativeHeight="251868160" behindDoc="0" locked="0" layoutInCell="1" allowOverlap="1">
            <wp:simplePos x="0" y="0"/>
            <wp:positionH relativeFrom="column">
              <wp:posOffset>3796665</wp:posOffset>
            </wp:positionH>
            <wp:positionV relativeFrom="paragraph">
              <wp:posOffset>98692</wp:posOffset>
            </wp:positionV>
            <wp:extent cx="1390650" cy="1762125"/>
            <wp:effectExtent l="38100" t="0" r="114300" b="0"/>
            <wp:wrapNone/>
            <wp:docPr id="27" name="図 1" descr="腕時計">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腕時計">
                      <a:hlinkClick r:id="rId8" tgtFrame="_blank"/>
                    </pic:cNvPr>
                    <pic:cNvPicPr>
                      <a:picLocks noChangeAspect="1" noChangeArrowheads="1"/>
                    </pic:cNvPicPr>
                  </pic:nvPicPr>
                  <pic:blipFill>
                    <a:blip r:embed="rId9" cstate="print"/>
                    <a:srcRect/>
                    <a:stretch>
                      <a:fillRect/>
                    </a:stretch>
                  </pic:blipFill>
                  <pic:spPr bwMode="auto">
                    <a:xfrm rot="664827">
                      <a:off x="0" y="0"/>
                      <a:ext cx="1390650" cy="1762125"/>
                    </a:xfrm>
                    <a:prstGeom prst="rect">
                      <a:avLst/>
                    </a:prstGeom>
                    <a:noFill/>
                    <a:ln w="9525">
                      <a:noFill/>
                      <a:miter lim="800000"/>
                      <a:headEnd/>
                      <a:tailEnd/>
                    </a:ln>
                  </pic:spPr>
                </pic:pic>
              </a:graphicData>
            </a:graphic>
          </wp:anchor>
        </w:drawing>
      </w:r>
    </w:p>
    <w:p w:rsidR="00B775EA" w:rsidRDefault="00B775EA" w:rsidP="00BA5019">
      <w:pPr>
        <w:widowControl/>
        <w:jc w:val="left"/>
        <w:rPr>
          <w:rFonts w:ascii="HG正楷書体-PRO" w:eastAsia="HG正楷書体-PRO"/>
        </w:rPr>
      </w:pPr>
    </w:p>
    <w:p w:rsidR="00B775EA" w:rsidRDefault="00B775EA" w:rsidP="00BA5019">
      <w:pPr>
        <w:widowControl/>
        <w:jc w:val="left"/>
        <w:rPr>
          <w:rFonts w:ascii="HG正楷書体-PRO" w:eastAsia="HG正楷書体-PRO"/>
        </w:rPr>
      </w:pPr>
    </w:p>
    <w:p w:rsidR="00B775EA" w:rsidRDefault="00B775EA" w:rsidP="00BA5019">
      <w:pPr>
        <w:widowControl/>
        <w:jc w:val="left"/>
        <w:rPr>
          <w:rFonts w:ascii="HG正楷書体-PRO" w:eastAsia="HG正楷書体-PRO"/>
        </w:rPr>
      </w:pPr>
    </w:p>
    <w:p w:rsidR="009579C9" w:rsidRDefault="009579C9" w:rsidP="00BA5019">
      <w:pPr>
        <w:widowControl/>
        <w:jc w:val="left"/>
        <w:rPr>
          <w:rFonts w:ascii="HG正楷書体-PRO" w:eastAsia="HG正楷書体-PRO"/>
        </w:rPr>
      </w:pPr>
    </w:p>
    <w:p w:rsidR="009579C9" w:rsidRDefault="004C0CE5" w:rsidP="00BA5019">
      <w:pPr>
        <w:widowControl/>
        <w:jc w:val="left"/>
        <w:rPr>
          <w:rFonts w:ascii="HG正楷書体-PRO" w:eastAsia="HG正楷書体-PRO"/>
        </w:rPr>
      </w:pPr>
      <w:r>
        <w:rPr>
          <w:rFonts w:ascii="HG正楷書体-PRO" w:eastAsia="HG正楷書体-PRO"/>
          <w:noProof/>
        </w:rPr>
        <w:pict>
          <v:oval id="_x0000_s1212" style="position:absolute;margin-left:300.85pt;margin-top:-.15pt;width:160.3pt;height:43.6pt;rotation:-1058551fd;z-index:251652089" fillcolor="#bfbfbf [2412]" stroked="f">
            <v:fill rotate="t" type="gradient"/>
            <v:textbox inset="5.85pt,.7pt,5.85pt,.7pt"/>
          </v:oval>
        </w:pict>
      </w:r>
    </w:p>
    <w:p w:rsidR="00B775EA" w:rsidRDefault="00B775EA" w:rsidP="00BA5019">
      <w:pPr>
        <w:widowControl/>
        <w:jc w:val="left"/>
        <w:rPr>
          <w:rFonts w:ascii="HG正楷書体-PRO" w:eastAsia="HG正楷書体-PRO"/>
        </w:rPr>
      </w:pPr>
    </w:p>
    <w:p w:rsidR="00B775EA" w:rsidRDefault="00B775EA" w:rsidP="00BA5019">
      <w:pPr>
        <w:widowControl/>
        <w:jc w:val="left"/>
        <w:rPr>
          <w:rFonts w:ascii="HG正楷書体-PRO" w:eastAsia="HG正楷書体-PRO"/>
        </w:rPr>
      </w:pPr>
    </w:p>
    <w:p w:rsidR="00B775EA" w:rsidRDefault="00B775EA" w:rsidP="00BA5019">
      <w:pPr>
        <w:widowControl/>
        <w:jc w:val="left"/>
        <w:rPr>
          <w:rFonts w:ascii="HG正楷書体-PRO" w:eastAsia="HG正楷書体-PRO"/>
        </w:rPr>
      </w:pPr>
    </w:p>
    <w:p w:rsidR="00DE3530" w:rsidRDefault="00A4138F" w:rsidP="00DE3530">
      <w:pPr>
        <w:widowControl/>
        <w:jc w:val="left"/>
        <w:rPr>
          <w:noProof/>
        </w:rPr>
      </w:pPr>
      <w:r w:rsidRPr="00A4138F">
        <w:rPr>
          <w:rFonts w:ascii="HG正楷書体-PRO" w:eastAsia="HG正楷書体-PRO"/>
          <w:noProof/>
          <w:sz w:val="28"/>
          <w:szCs w:val="28"/>
        </w:rPr>
        <w:pict>
          <v:roundrect id="_x0000_s1039" style="position:absolute;margin-left:-29.6pt;margin-top:11.75pt;width:483.75pt;height:119.25pt;z-index:251691008" arcsize="10923f" fillcolor="#d6e3bc [1302]" strokecolor="black [3213]">
            <v:textbox style="mso-next-textbox:#_x0000_s1039" inset="5.85pt,.7pt,5.85pt,.7pt">
              <w:txbxContent>
                <w:p w:rsidR="00AB007D" w:rsidRDefault="00AB007D" w:rsidP="002F1A6B">
                  <w:pPr>
                    <w:spacing w:line="300" w:lineRule="exact"/>
                    <w:rPr>
                      <w:rFonts w:ascii="メイリオ" w:eastAsia="メイリオ" w:hAnsi="メイリオ" w:cs="メイリオ"/>
                    </w:rPr>
                  </w:pPr>
                  <w:r>
                    <w:rPr>
                      <w:rFonts w:ascii="メイリオ" w:eastAsia="メイリオ" w:hAnsi="メイリオ" w:cs="メイリオ" w:hint="eastAsia"/>
                    </w:rPr>
                    <w:t>小まとめ　～　対象者の選定</w:t>
                  </w:r>
                </w:p>
                <w:p w:rsidR="00AB007D" w:rsidRDefault="00AB007D" w:rsidP="002F1A6B">
                  <w:pPr>
                    <w:pStyle w:val="ae"/>
                    <w:numPr>
                      <w:ilvl w:val="0"/>
                      <w:numId w:val="7"/>
                    </w:numPr>
                    <w:spacing w:line="300" w:lineRule="exact"/>
                    <w:ind w:leftChars="0"/>
                    <w:rPr>
                      <w:rFonts w:ascii="メイリオ" w:eastAsia="メイリオ" w:hAnsi="メイリオ" w:cs="メイリオ"/>
                    </w:rPr>
                  </w:pPr>
                  <w:r>
                    <w:rPr>
                      <w:rFonts w:ascii="メイリオ" w:eastAsia="メイリオ" w:hAnsi="メイリオ" w:cs="メイリオ" w:hint="eastAsia"/>
                    </w:rPr>
                    <w:t>研修は</w:t>
                  </w:r>
                  <w:r w:rsidRPr="00D02A4A">
                    <w:rPr>
                      <w:rFonts w:ascii="メイリオ" w:eastAsia="メイリオ" w:hAnsi="メイリオ" w:cs="メイリオ" w:hint="eastAsia"/>
                      <w:b/>
                    </w:rPr>
                    <w:t>必要性が高い集団を同定して優先的に</w:t>
                  </w:r>
                  <w:r>
                    <w:rPr>
                      <w:rFonts w:ascii="メイリオ" w:eastAsia="メイリオ" w:hAnsi="メイリオ" w:cs="メイリオ" w:hint="eastAsia"/>
                    </w:rPr>
                    <w:t>実施する</w:t>
                  </w:r>
                </w:p>
                <w:p w:rsidR="00AB007D" w:rsidRDefault="00AB007D" w:rsidP="008A1D42">
                  <w:pPr>
                    <w:spacing w:line="300" w:lineRule="exact"/>
                    <w:ind w:left="555"/>
                    <w:rPr>
                      <w:rFonts w:ascii="メイリオ" w:eastAsia="メイリオ" w:hAnsi="メイリオ" w:cs="メイリオ"/>
                    </w:rPr>
                  </w:pPr>
                  <w:r w:rsidRPr="00D02A4A">
                    <w:rPr>
                      <w:rFonts w:ascii="メイリオ" w:eastAsia="メイリオ" w:hAnsi="メイリオ" w:cs="メイリオ" w:hint="eastAsia"/>
                      <w:b/>
                    </w:rPr>
                    <w:t>ニーズや状況に焦点を合わせた研修</w:t>
                  </w:r>
                  <w:r>
                    <w:rPr>
                      <w:rFonts w:ascii="メイリオ" w:eastAsia="メイリオ" w:hAnsi="メイリオ" w:cs="メイリオ" w:hint="eastAsia"/>
                    </w:rPr>
                    <w:t>を企画する</w:t>
                  </w:r>
                </w:p>
                <w:p w:rsidR="00AB007D" w:rsidRDefault="00AB007D" w:rsidP="008A1D42">
                  <w:pPr>
                    <w:pStyle w:val="ae"/>
                    <w:numPr>
                      <w:ilvl w:val="0"/>
                      <w:numId w:val="7"/>
                    </w:numPr>
                    <w:spacing w:line="300" w:lineRule="exact"/>
                    <w:ind w:leftChars="0"/>
                    <w:rPr>
                      <w:rFonts w:ascii="メイリオ" w:eastAsia="メイリオ" w:hAnsi="メイリオ" w:cs="メイリオ"/>
                    </w:rPr>
                  </w:pPr>
                  <w:r>
                    <w:rPr>
                      <w:rFonts w:ascii="メイリオ" w:eastAsia="メイリオ" w:hAnsi="メイリオ" w:cs="メイリオ" w:hint="eastAsia"/>
                    </w:rPr>
                    <w:t>優先順位に応じて実施し、</w:t>
                  </w:r>
                  <w:r w:rsidRPr="00D02A4A">
                    <w:rPr>
                      <w:rFonts w:ascii="メイリオ" w:eastAsia="メイリオ" w:hAnsi="メイリオ" w:cs="メイリオ" w:hint="eastAsia"/>
                      <w:b/>
                    </w:rPr>
                    <w:t>最終的には全ての管理監督者への研修実施を</w:t>
                  </w:r>
                  <w:r>
                    <w:rPr>
                      <w:rFonts w:ascii="メイリオ" w:eastAsia="メイリオ" w:hAnsi="メイリオ" w:cs="メイリオ" w:hint="eastAsia"/>
                    </w:rPr>
                    <w:t>目指す</w:t>
                  </w:r>
                </w:p>
                <w:p w:rsidR="00AB007D" w:rsidRDefault="00AB007D" w:rsidP="008A1D42">
                  <w:pPr>
                    <w:pStyle w:val="ae"/>
                    <w:numPr>
                      <w:ilvl w:val="0"/>
                      <w:numId w:val="7"/>
                    </w:numPr>
                    <w:spacing w:line="300" w:lineRule="exact"/>
                    <w:ind w:leftChars="0"/>
                    <w:rPr>
                      <w:rFonts w:ascii="メイリオ" w:eastAsia="メイリオ" w:hAnsi="メイリオ" w:cs="メイリオ"/>
                    </w:rPr>
                  </w:pPr>
                  <w:r>
                    <w:rPr>
                      <w:rFonts w:ascii="メイリオ" w:eastAsia="メイリオ" w:hAnsi="メイリオ" w:cs="メイリオ" w:hint="eastAsia"/>
                    </w:rPr>
                    <w:t>必要があれば</w:t>
                  </w:r>
                  <w:r w:rsidRPr="00D02A4A">
                    <w:rPr>
                      <w:rFonts w:ascii="メイリオ" w:eastAsia="メイリオ" w:hAnsi="メイリオ" w:cs="メイリオ" w:hint="eastAsia"/>
                      <w:b/>
                    </w:rPr>
                    <w:t>管理監督者の層分けを行って実施</w:t>
                  </w:r>
                  <w:r>
                    <w:rPr>
                      <w:rFonts w:ascii="メイリオ" w:eastAsia="メイリオ" w:hAnsi="メイリオ" w:cs="メイリオ" w:hint="eastAsia"/>
                    </w:rPr>
                    <w:t>し、内容を対象に合わせる</w:t>
                  </w:r>
                </w:p>
                <w:p w:rsidR="00AB007D" w:rsidRDefault="00AB007D" w:rsidP="008A1D42">
                  <w:pPr>
                    <w:pStyle w:val="ae"/>
                    <w:numPr>
                      <w:ilvl w:val="0"/>
                      <w:numId w:val="7"/>
                    </w:numPr>
                    <w:spacing w:line="300" w:lineRule="exact"/>
                    <w:ind w:leftChars="0"/>
                    <w:rPr>
                      <w:rFonts w:ascii="メイリオ" w:eastAsia="メイリオ" w:hAnsi="メイリオ" w:cs="メイリオ"/>
                    </w:rPr>
                  </w:pPr>
                  <w:r w:rsidRPr="00D02A4A">
                    <w:rPr>
                      <w:rFonts w:ascii="メイリオ" w:eastAsia="メイリオ" w:hAnsi="メイリオ" w:cs="メイリオ" w:hint="eastAsia"/>
                      <w:b/>
                    </w:rPr>
                    <w:t>研修は就業時間中に実施</w:t>
                  </w:r>
                  <w:r>
                    <w:rPr>
                      <w:rFonts w:ascii="メイリオ" w:eastAsia="メイリオ" w:hAnsi="メイリオ" w:cs="メイリオ" w:hint="eastAsia"/>
                    </w:rPr>
                    <w:t>するのが好ましい</w:t>
                  </w:r>
                </w:p>
                <w:p w:rsidR="00AB007D" w:rsidRPr="008A1D42" w:rsidRDefault="00AB007D" w:rsidP="005C52D5">
                  <w:pPr>
                    <w:spacing w:line="300" w:lineRule="exact"/>
                    <w:ind w:left="555" w:firstLineChars="300" w:firstLine="630"/>
                    <w:rPr>
                      <w:rFonts w:ascii="メイリオ" w:eastAsia="メイリオ" w:hAnsi="メイリオ" w:cs="メイリオ"/>
                    </w:rPr>
                  </w:pPr>
                  <w:r>
                    <w:rPr>
                      <w:rFonts w:ascii="メイリオ" w:eastAsia="メイリオ" w:hAnsi="メイリオ" w:cs="メイリオ" w:hint="eastAsia"/>
                    </w:rPr>
                    <w:t>※ 安心して作業現場を離れられるよう配慮をする</w:t>
                  </w:r>
                </w:p>
              </w:txbxContent>
            </v:textbox>
          </v:roundrect>
        </w:pict>
      </w:r>
    </w:p>
    <w:p w:rsidR="00DE3530" w:rsidRDefault="00DE3530" w:rsidP="00DE3530">
      <w:pPr>
        <w:widowControl/>
        <w:jc w:val="left"/>
        <w:rPr>
          <w:noProof/>
        </w:rPr>
      </w:pPr>
    </w:p>
    <w:p w:rsidR="00DE3530" w:rsidRDefault="00DE3530" w:rsidP="00DE3530">
      <w:pPr>
        <w:widowControl/>
        <w:jc w:val="left"/>
        <w:rPr>
          <w:noProof/>
        </w:rPr>
      </w:pPr>
    </w:p>
    <w:p w:rsidR="00DE3530" w:rsidRDefault="00A4138F" w:rsidP="00DE3530">
      <w:pPr>
        <w:widowControl/>
        <w:jc w:val="left"/>
        <w:rPr>
          <w:noProof/>
        </w:rPr>
      </w:pPr>
      <w:r w:rsidRPr="00A4138F">
        <w:rPr>
          <w:rFonts w:ascii="HG正楷書体-PRO" w:eastAsia="HG正楷書体-PRO"/>
          <w:noProof/>
          <w:sz w:val="28"/>
          <w:szCs w:val="28"/>
        </w:rPr>
        <w:pict>
          <v:group id="_x0000_s1089" style="position:absolute;margin-left:397.15pt;margin-top:4.2pt;width:45.5pt;height:37.3pt;z-index:251753472" coordorigin="9781,11776" coordsize="910,746">
            <v:shape id="_x0000_s1090" style="position:absolute;left:9918;top:11776;width:396;height:612;rotation:940281fd" coordsize="489,814" path="m467,814c448,780,350,684,350,612v,-72,96,-160,117,-228c488,316,489,260,477,205,465,150,452,82,392,55,332,28,180,,116,42,52,84,,237,8,306v8,69,104,139,156,153c216,473,284,427,321,391v37,-36,75,-107,68,-150c382,198,321,143,278,130v-43,-13,-125,5,-149,33c105,191,112,267,132,296v20,29,88,48,114,43c272,334,296,288,291,267v-5,-21,-59,-41,-74,-52e" filled="f" strokecolor="white [3212]" strokeweight="2pt">
              <v:path arrowok="t"/>
            </v:shape>
            <v:shape id="_x0000_s1091" style="position:absolute;left:10364;top:12027;width:327;height:369" coordsize="420,543" path="m,543v13,-9,65,-31,79,-56c93,462,87,430,84,391,81,352,60,299,59,253,58,207,61,156,78,115,95,75,113,25,161,13,208,1,324,,364,41v41,41,56,165,40,216c388,308,308,348,269,352v-40,4,-83,-41,-105,-74c143,246,125,186,136,155v12,-33,64,-66,97,-69c266,82,324,107,337,131v13,25,-3,82,-22,100c296,251,244,257,226,249v-18,-7,-29,-46,-22,-61c210,173,253,165,265,159e" filled="f" strokecolor="white [3212]" strokeweight="1.5pt">
              <v:path arrowok="t"/>
            </v:shape>
            <v:shape id="_x0000_s1092" style="position:absolute;left:9781;top:12137;width:233;height:385;rotation:878411fd;flip:x" coordsize="294,482" path="m26,482v7,-15,44,-54,42,-91c66,354,23,301,13,261,3,221,,188,9,150,18,112,27,53,65,32,103,11,200,,237,26v37,26,57,119,53,163c286,233,244,278,211,290,178,302,112,281,90,262,68,243,72,199,78,173v6,-26,30,-59,49,-66c146,100,187,115,195,133v8,18,-18,63,-23,79e" filled="f" strokecolor="white [3212]" strokeweight="1.75pt">
              <v:path arrowok="t"/>
            </v:shape>
          </v:group>
        </w:pict>
      </w:r>
    </w:p>
    <w:p w:rsidR="00DE3530" w:rsidRDefault="00093263" w:rsidP="00DE3530">
      <w:pPr>
        <w:widowControl/>
        <w:jc w:val="left"/>
        <w:rPr>
          <w:noProof/>
        </w:rPr>
      </w:pPr>
      <w:r>
        <w:rPr>
          <w:noProof/>
        </w:rPr>
        <w:drawing>
          <wp:anchor distT="0" distB="0" distL="114300" distR="114300" simplePos="0" relativeHeight="251703296" behindDoc="0" locked="0" layoutInCell="1" allowOverlap="1">
            <wp:simplePos x="0" y="0"/>
            <wp:positionH relativeFrom="column">
              <wp:posOffset>4892040</wp:posOffset>
            </wp:positionH>
            <wp:positionV relativeFrom="paragraph">
              <wp:posOffset>53975</wp:posOffset>
            </wp:positionV>
            <wp:extent cx="895350" cy="895350"/>
            <wp:effectExtent l="1905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5350" cy="895350"/>
                    </a:xfrm>
                    <a:prstGeom prst="rect">
                      <a:avLst/>
                    </a:prstGeom>
                  </pic:spPr>
                </pic:pic>
              </a:graphicData>
            </a:graphic>
          </wp:anchor>
        </w:drawing>
      </w:r>
    </w:p>
    <w:p w:rsidR="00DE3530" w:rsidRDefault="00DE3530" w:rsidP="00DE3530">
      <w:pPr>
        <w:widowControl/>
        <w:jc w:val="left"/>
        <w:rPr>
          <w:rFonts w:ascii="HG正楷書体-PRO" w:eastAsia="HG正楷書体-PRO"/>
          <w:sz w:val="28"/>
          <w:szCs w:val="28"/>
        </w:rPr>
      </w:pPr>
    </w:p>
    <w:p w:rsidR="00DA74E5" w:rsidRDefault="001F29E1" w:rsidP="00B775EA">
      <w:pPr>
        <w:widowControl/>
        <w:jc w:val="left"/>
        <w:rPr>
          <w:rFonts w:ascii="HG正楷書体-PRO" w:eastAsia="HG正楷書体-PRO"/>
          <w:sz w:val="28"/>
          <w:szCs w:val="28"/>
        </w:rPr>
      </w:pPr>
      <w:r>
        <w:rPr>
          <w:noProof/>
        </w:rPr>
        <w:pict>
          <v:shape id="_x0000_s1186" type="#_x0000_t202" style="position:absolute;margin-left:-83.4pt;margin-top:39.75pt;width:590.95pt;height:51.2pt;z-index:251836416"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４</w:t>
                  </w:r>
                  <w:r>
                    <w:rPr>
                      <w:rFonts w:hint="eastAsia"/>
                    </w:rPr>
                    <w:t xml:space="preserve">　―</w:t>
                  </w:r>
                </w:p>
              </w:txbxContent>
            </v:textbox>
          </v:shape>
        </w:pict>
      </w:r>
      <w:r w:rsidR="00DE3530">
        <w:rPr>
          <w:rFonts w:ascii="HG正楷書体-PRO" w:eastAsia="HG正楷書体-PRO"/>
          <w:sz w:val="28"/>
          <w:szCs w:val="28"/>
        </w:rPr>
        <w:br w:type="page"/>
      </w:r>
      <w:r w:rsidR="00DA74E5">
        <w:rPr>
          <w:rFonts w:ascii="HG正楷書体-PRO" w:eastAsia="HG正楷書体-PRO" w:hint="eastAsia"/>
          <w:sz w:val="28"/>
          <w:szCs w:val="28"/>
        </w:rPr>
        <w:lastRenderedPageBreak/>
        <w:t>3.</w:t>
      </w:r>
      <w:r w:rsidR="00915409">
        <w:rPr>
          <w:rFonts w:ascii="HG正楷書体-PRO" w:eastAsia="HG正楷書体-PRO" w:hint="eastAsia"/>
          <w:sz w:val="28"/>
          <w:szCs w:val="28"/>
        </w:rPr>
        <w:t xml:space="preserve">　</w:t>
      </w:r>
      <w:r w:rsidR="00DA74E5" w:rsidRPr="003811EB">
        <w:rPr>
          <w:rFonts w:ascii="HG正楷書体-PRO" w:eastAsia="HG正楷書体-PRO" w:hint="eastAsia"/>
          <w:sz w:val="28"/>
          <w:szCs w:val="28"/>
        </w:rPr>
        <w:t>研修内容・形式</w:t>
      </w:r>
    </w:p>
    <w:p w:rsidR="00730761" w:rsidRPr="003811EB" w:rsidRDefault="00A4138F" w:rsidP="00355102">
      <w:pPr>
        <w:ind w:firstLineChars="50" w:firstLine="140"/>
        <w:rPr>
          <w:rFonts w:ascii="HG正楷書体-PRO" w:eastAsia="HG正楷書体-PRO"/>
          <w:sz w:val="28"/>
          <w:szCs w:val="28"/>
        </w:rPr>
      </w:pPr>
      <w:r>
        <w:rPr>
          <w:rFonts w:ascii="HG正楷書体-PRO" w:eastAsia="HG正楷書体-PRO"/>
          <w:noProof/>
          <w:sz w:val="28"/>
          <w:szCs w:val="28"/>
        </w:rPr>
        <w:pict>
          <v:shape id="_x0000_s1129" type="#_x0000_t202" style="position:absolute;left:0;text-align:left;margin-left:342.85pt;margin-top:-135.25pt;width:173.1pt;height:42.75pt;z-index:251786240"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730761" w:rsidRPr="003811EB">
        <w:rPr>
          <w:rFonts w:ascii="HG正楷書体-PRO" w:eastAsia="HG正楷書体-PRO" w:hint="eastAsia"/>
          <w:sz w:val="28"/>
          <w:szCs w:val="28"/>
        </w:rPr>
        <w:t>(1)</w:t>
      </w:r>
      <w:r w:rsidR="00915409">
        <w:rPr>
          <w:rFonts w:ascii="HG正楷書体-PRO" w:eastAsia="HG正楷書体-PRO" w:hint="eastAsia"/>
          <w:sz w:val="28"/>
          <w:szCs w:val="28"/>
        </w:rPr>
        <w:t xml:space="preserve">　</w:t>
      </w:r>
      <w:r w:rsidR="00730761" w:rsidRPr="003811EB">
        <w:rPr>
          <w:rFonts w:ascii="HG正楷書体-PRO" w:eastAsia="HG正楷書体-PRO" w:hint="eastAsia"/>
          <w:sz w:val="28"/>
          <w:szCs w:val="28"/>
        </w:rPr>
        <w:t>研修の目的</w:t>
      </w:r>
    </w:p>
    <w:p w:rsidR="00BC1BEA" w:rsidRDefault="00A4138F" w:rsidP="00D874F4">
      <w:pPr>
        <w:rPr>
          <w:rFonts w:ascii="HG正楷書体-PRO" w:eastAsia="HG正楷書体-PRO"/>
        </w:rPr>
      </w:pPr>
      <w:r>
        <w:rPr>
          <w:rFonts w:ascii="HG正楷書体-PRO" w:eastAsia="HG正楷書体-PRO"/>
          <w:noProof/>
        </w:rPr>
        <w:pict>
          <v:shape id="_x0000_s1046" type="#_x0000_t202" style="position:absolute;left:0;text-align:left;margin-left:-11.7pt;margin-top:4.25pt;width:449.25pt;height:47.25pt;z-index:251705344" strokecolor="#5a5a5a [2109]" strokeweight="1pt">
            <v:fill opacity="13763f"/>
            <v:stroke dashstyle="1 1"/>
            <v:textbox inset="5.85pt,.7pt,5.85pt,.7pt">
              <w:txbxContent>
                <w:p w:rsidR="00AB007D" w:rsidRPr="006801DA" w:rsidRDefault="00AB007D" w:rsidP="006F7CC7">
                  <w:pPr>
                    <w:spacing w:line="380" w:lineRule="exact"/>
                    <w:ind w:firstLineChars="100" w:firstLine="240"/>
                    <w:jc w:val="left"/>
                    <w:rPr>
                      <w:rFonts w:ascii="メイリオ" w:eastAsia="メイリオ" w:hAnsi="メイリオ" w:cs="メイリオ"/>
                      <w:i/>
                      <w:sz w:val="24"/>
                      <w:szCs w:val="24"/>
                    </w:rPr>
                  </w:pPr>
                  <w:r w:rsidRPr="006801DA">
                    <w:rPr>
                      <w:rFonts w:ascii="メイリオ" w:eastAsia="メイリオ" w:hAnsi="メイリオ" w:cs="メイリオ" w:hint="eastAsia"/>
                      <w:i/>
                      <w:sz w:val="24"/>
                      <w:szCs w:val="24"/>
                    </w:rPr>
                    <w:t>～　ガイドラインでの推奨　～</w:t>
                  </w:r>
                </w:p>
                <w:p w:rsidR="00AB007D" w:rsidRPr="00A81019" w:rsidRDefault="00AB007D" w:rsidP="006F7CC7">
                  <w:pPr>
                    <w:spacing w:line="300" w:lineRule="exact"/>
                    <w:ind w:firstLineChars="300" w:firstLine="630"/>
                    <w:jc w:val="left"/>
                    <w:rPr>
                      <w:rFonts w:ascii="メイリオ" w:eastAsia="メイリオ" w:hAnsi="メイリオ" w:cs="メイリオ"/>
                    </w:rPr>
                  </w:pPr>
                  <w:r>
                    <w:rPr>
                      <w:rFonts w:ascii="メイリオ" w:eastAsia="メイリオ" w:hAnsi="メイリオ" w:cs="メイリオ" w:hint="eastAsia"/>
                    </w:rPr>
                    <w:t>〇　管理監督者の行動変容を目的として研修を行う　　　　　　　・・・(推奨度B)</w:t>
                  </w:r>
                </w:p>
              </w:txbxContent>
            </v:textbox>
          </v:shape>
        </w:pict>
      </w:r>
    </w:p>
    <w:p w:rsidR="00BC1BEA" w:rsidRDefault="00BC1BEA" w:rsidP="00D874F4">
      <w:pPr>
        <w:rPr>
          <w:rFonts w:ascii="HG正楷書体-PRO" w:eastAsia="HG正楷書体-PRO"/>
        </w:rPr>
      </w:pPr>
    </w:p>
    <w:p w:rsidR="00BC1BEA" w:rsidRPr="00805339" w:rsidRDefault="00BC1BEA" w:rsidP="00D874F4">
      <w:pPr>
        <w:rPr>
          <w:rFonts w:ascii="HG正楷書体-PRO" w:eastAsia="HG正楷書体-PRO"/>
        </w:rPr>
      </w:pPr>
    </w:p>
    <w:p w:rsidR="00E7572B" w:rsidRDefault="00E7572B" w:rsidP="00E7572B">
      <w:pPr>
        <w:ind w:firstLineChars="100" w:firstLine="210"/>
        <w:rPr>
          <w:rFonts w:ascii="HG正楷書体-PRO" w:eastAsia="HG正楷書体-PRO"/>
        </w:rPr>
      </w:pPr>
    </w:p>
    <w:p w:rsidR="00C02500" w:rsidRPr="00E7572B" w:rsidRDefault="00DD78B3" w:rsidP="00E7572B">
      <w:pPr>
        <w:ind w:firstLineChars="100" w:firstLine="210"/>
        <w:rPr>
          <w:rFonts w:ascii="HG正楷書体-PRO" w:eastAsia="HG正楷書体-PRO"/>
        </w:rPr>
      </w:pPr>
      <w:r w:rsidRPr="00805339">
        <w:rPr>
          <w:rFonts w:ascii="HG正楷書体-PRO" w:eastAsia="HG正楷書体-PRO" w:hint="eastAsia"/>
        </w:rPr>
        <w:t>部下のメ</w:t>
      </w:r>
      <w:r w:rsidR="000F6F84" w:rsidRPr="00805339">
        <w:rPr>
          <w:rFonts w:ascii="HG正楷書体-PRO" w:eastAsia="HG正楷書体-PRO" w:hint="eastAsia"/>
        </w:rPr>
        <w:t>ンタルヘルスの改善などに効果があった研修では、</w:t>
      </w:r>
      <w:r w:rsidR="00805339" w:rsidRPr="00805339">
        <w:rPr>
          <w:rFonts w:ascii="HG正楷書体-PRO" w:eastAsia="HG正楷書体-PRO" w:hint="eastAsia"/>
        </w:rPr>
        <w:t>管理監督者の、</w:t>
      </w:r>
      <w:r w:rsidR="000F6F84" w:rsidRPr="00805339">
        <w:rPr>
          <w:rFonts w:ascii="HG正楷書体-PRO" w:eastAsia="HG正楷書体-PRO" w:hint="eastAsia"/>
        </w:rPr>
        <w:t>職場環境等の問題点を</w:t>
      </w:r>
      <w:r w:rsidRPr="00805339">
        <w:rPr>
          <w:rFonts w:ascii="HG正楷書体-PRO" w:eastAsia="HG正楷書体-PRO" w:hint="eastAsia"/>
        </w:rPr>
        <w:t>把握</w:t>
      </w:r>
      <w:r w:rsidR="000F6F84" w:rsidRPr="00805339">
        <w:rPr>
          <w:rFonts w:ascii="HG正楷書体-PRO" w:eastAsia="HG正楷書体-PRO" w:hint="eastAsia"/>
        </w:rPr>
        <w:t>し</w:t>
      </w:r>
      <w:r w:rsidRPr="00805339">
        <w:rPr>
          <w:rFonts w:ascii="HG正楷書体-PRO" w:eastAsia="HG正楷書体-PRO" w:hint="eastAsia"/>
        </w:rPr>
        <w:t>改善</w:t>
      </w:r>
      <w:r w:rsidR="000F6F84" w:rsidRPr="00805339">
        <w:rPr>
          <w:rFonts w:ascii="HG正楷書体-PRO" w:eastAsia="HG正楷書体-PRO" w:hint="eastAsia"/>
        </w:rPr>
        <w:t>しようとする態度や</w:t>
      </w:r>
      <w:r w:rsidRPr="00805339">
        <w:rPr>
          <w:rFonts w:ascii="HG正楷書体-PRO" w:eastAsia="HG正楷書体-PRO" w:hint="eastAsia"/>
        </w:rPr>
        <w:t>、問題を持つ部下</w:t>
      </w:r>
      <w:r w:rsidR="000F6F84" w:rsidRPr="00805339">
        <w:rPr>
          <w:rFonts w:ascii="HG正楷書体-PRO" w:eastAsia="HG正楷書体-PRO" w:hint="eastAsia"/>
        </w:rPr>
        <w:t>を</w:t>
      </w:r>
      <w:r w:rsidRPr="00805339">
        <w:rPr>
          <w:rFonts w:ascii="HG正楷書体-PRO" w:eastAsia="HG正楷書体-PRO" w:hint="eastAsia"/>
        </w:rPr>
        <w:t>適切な施設</w:t>
      </w:r>
      <w:r w:rsidR="000F6F84" w:rsidRPr="00805339">
        <w:rPr>
          <w:rFonts w:ascii="HG正楷書体-PRO" w:eastAsia="HG正楷書体-PRO" w:hint="eastAsia"/>
        </w:rPr>
        <w:t>に</w:t>
      </w:r>
      <w:r w:rsidRPr="00805339">
        <w:rPr>
          <w:rFonts w:ascii="HG正楷書体-PRO" w:eastAsia="HG正楷書体-PRO" w:hint="eastAsia"/>
        </w:rPr>
        <w:t>紹介</w:t>
      </w:r>
      <w:r w:rsidR="000F6F84" w:rsidRPr="00805339">
        <w:rPr>
          <w:rFonts w:ascii="HG正楷書体-PRO" w:eastAsia="HG正楷書体-PRO" w:hint="eastAsia"/>
        </w:rPr>
        <w:t>するといった管理監督者に求められる行動に</w:t>
      </w:r>
      <w:r w:rsidR="00805339" w:rsidRPr="00805339">
        <w:rPr>
          <w:rFonts w:ascii="HG正楷書体-PRO" w:eastAsia="HG正楷書体-PRO" w:hint="eastAsia"/>
        </w:rPr>
        <w:t>、</w:t>
      </w:r>
      <w:r w:rsidR="000F6F84" w:rsidRPr="00805339">
        <w:rPr>
          <w:rFonts w:ascii="HG正楷書体-PRO" w:eastAsia="HG正楷書体-PRO" w:hint="eastAsia"/>
        </w:rPr>
        <w:t>好ま</w:t>
      </w:r>
      <w:r w:rsidR="000F6F84">
        <w:rPr>
          <w:rFonts w:ascii="HG正楷書体-PRO" w:eastAsia="HG正楷書体-PRO" w:hint="eastAsia"/>
        </w:rPr>
        <w:t>しい変化</w:t>
      </w:r>
      <w:r>
        <w:rPr>
          <w:rFonts w:ascii="HG正楷書体-PRO" w:eastAsia="HG正楷書体-PRO" w:hint="eastAsia"/>
        </w:rPr>
        <w:t>が観察されています。</w:t>
      </w:r>
    </w:p>
    <w:p w:rsidR="00805339" w:rsidRDefault="00A4138F" w:rsidP="00D874F4">
      <w:pPr>
        <w:rPr>
          <w:rFonts w:ascii="HG正楷書体-PRO" w:eastAsia="HG正楷書体-PRO"/>
          <w:u w:val="single"/>
        </w:rPr>
      </w:pPr>
      <w:r>
        <w:rPr>
          <w:rFonts w:ascii="HG正楷書体-PRO" w:eastAsia="HG正楷書体-PRO"/>
          <w:noProof/>
          <w:u w:val="single"/>
        </w:rPr>
        <w:pict>
          <v:shape id="_x0000_s1116" type="#_x0000_t202" style="position:absolute;left:0;text-align:left;margin-left:-6.25pt;margin-top:9pt;width:443.8pt;height:212.35pt;z-index:251656189;mso-width-relative:margin;mso-height-relative:margin" stroked="f">
            <v:textbox style="mso-next-textbox:#_x0000_s1116">
              <w:txbxContent>
                <w:p w:rsidR="00AB007D" w:rsidRDefault="00AB007D" w:rsidP="00805339">
                  <w:pPr>
                    <w:spacing w:line="240" w:lineRule="exact"/>
                    <w:rPr>
                      <w:rFonts w:ascii="HG正楷書体-PRO" w:eastAsia="HG正楷書体-PRO"/>
                    </w:rPr>
                  </w:pPr>
                  <w:r>
                    <w:rPr>
                      <w:rFonts w:ascii="HG正楷書体-PRO" w:eastAsia="HG正楷書体-PRO" w:hint="eastAsia"/>
                    </w:rPr>
                    <w:t>≪</w:t>
                  </w:r>
                  <w:r w:rsidRPr="00805339">
                    <w:rPr>
                      <w:rFonts w:ascii="HG正楷書体-PRO" w:eastAsia="HG正楷書体-PRO" w:hint="eastAsia"/>
                      <w:b/>
                      <w:u w:val="single"/>
                    </w:rPr>
                    <w:t xml:space="preserve">　　</w:t>
                  </w:r>
                  <w:r w:rsidRPr="00805339">
                    <w:rPr>
                      <w:rFonts w:ascii="HG正楷書体-PRO" w:eastAsia="HG正楷書体-PRO" w:hint="eastAsia"/>
                      <w:b/>
                      <w:sz w:val="22"/>
                      <w:u w:val="single"/>
                    </w:rPr>
                    <w:t>研修の目的とポイント</w:t>
                  </w:r>
                  <w:r w:rsidRPr="00805339">
                    <w:rPr>
                      <w:rFonts w:ascii="HG正楷書体-PRO" w:eastAsia="HG正楷書体-PRO" w:hint="eastAsia"/>
                      <w:b/>
                      <w:u w:val="single"/>
                    </w:rPr>
                    <w:t xml:space="preserve">　　</w:t>
                  </w:r>
                  <w:r>
                    <w:rPr>
                      <w:rFonts w:ascii="HG正楷書体-PRO" w:eastAsia="HG正楷書体-PRO" w:hint="eastAsia"/>
                    </w:rPr>
                    <w:t>≫</w:t>
                  </w:r>
                </w:p>
                <w:p w:rsidR="00AB007D" w:rsidRDefault="00AB007D" w:rsidP="00805339">
                  <w:pPr>
                    <w:spacing w:line="240" w:lineRule="exact"/>
                    <w:rPr>
                      <w:rFonts w:ascii="HG正楷書体-PRO" w:eastAsia="HG正楷書体-PRO"/>
                    </w:rPr>
                  </w:pPr>
                </w:p>
                <w:p w:rsidR="00AB007D" w:rsidRPr="00805339" w:rsidRDefault="00AB007D" w:rsidP="00355102">
                  <w:pPr>
                    <w:ind w:firstLineChars="100" w:firstLine="210"/>
                    <w:rPr>
                      <w:rFonts w:ascii="HG正楷書体-PRO" w:eastAsia="HG正楷書体-PRO"/>
                    </w:rPr>
                  </w:pPr>
                  <w:r w:rsidRPr="00805339">
                    <w:rPr>
                      <w:rFonts w:ascii="HG正楷書体-PRO" w:eastAsia="HG正楷書体-PRO" w:hint="eastAsia"/>
                    </w:rPr>
                    <w:t>最終的な</w:t>
                  </w:r>
                  <w:r w:rsidRPr="00805339">
                    <w:rPr>
                      <w:rFonts w:ascii="HG正楷書体-PRO" w:eastAsia="HG正楷書体-PRO" w:hint="eastAsia"/>
                      <w:b/>
                    </w:rPr>
                    <w:t>目的は管理監督者の行動変容</w:t>
                  </w:r>
                  <w:r w:rsidRPr="00805339">
                    <w:rPr>
                      <w:rFonts w:ascii="HG正楷書体-PRO" w:eastAsia="HG正楷書体-PRO" w:hint="eastAsia"/>
                    </w:rPr>
                    <w:t>となります。管理監督者の知識向上と、引き続く好ましい行動変容は、研修効果を向上させるメカニズムのひとつと考えられます。</w:t>
                  </w:r>
                </w:p>
                <w:p w:rsidR="00AB007D" w:rsidRPr="00073FBC" w:rsidRDefault="00AB007D" w:rsidP="00355102">
                  <w:pPr>
                    <w:ind w:firstLineChars="100" w:firstLine="210"/>
                    <w:rPr>
                      <w:rFonts w:ascii="HG正楷書体-PRO" w:eastAsia="HG正楷書体-PRO"/>
                    </w:rPr>
                  </w:pPr>
                  <w:r w:rsidRPr="00805339">
                    <w:rPr>
                      <w:rFonts w:ascii="HG正楷書体-PRO" w:eastAsia="HG正楷書体-PRO" w:hint="eastAsia"/>
                    </w:rPr>
                    <w:t>まずは何を実現したいのか教育</w:t>
                  </w:r>
                  <w:r>
                    <w:rPr>
                      <w:rFonts w:ascii="HG正楷書体-PRO" w:eastAsia="HG正楷書体-PRO" w:hint="eastAsia"/>
                    </w:rPr>
                    <w:t>の目的を明確にし、そのポイントに重点をおいた研修</w:t>
                  </w:r>
                  <w:r w:rsidRPr="00805339">
                    <w:rPr>
                      <w:rFonts w:ascii="HG正楷書体-PRO" w:eastAsia="HG正楷書体-PRO" w:hint="eastAsia"/>
                    </w:rPr>
                    <w:t>内容としましょう。</w:t>
                  </w:r>
                  <w:r w:rsidRPr="00073FBC">
                    <w:rPr>
                      <w:rFonts w:ascii="HG正楷書体-PRO" w:eastAsia="HG正楷書体-PRO" w:hint="eastAsia"/>
                    </w:rPr>
                    <w:t>受講者に習得させたい事項のうち、最低限の到達目標として、</w:t>
                  </w:r>
                </w:p>
                <w:p w:rsidR="00AB007D" w:rsidRPr="00073FBC" w:rsidRDefault="00AB007D" w:rsidP="00355102">
                  <w:pPr>
                    <w:ind w:firstLineChars="200" w:firstLine="422"/>
                    <w:rPr>
                      <w:rFonts w:ascii="HG正楷書体-PRO" w:eastAsia="HG正楷書体-PRO"/>
                      <w:b/>
                    </w:rPr>
                  </w:pPr>
                  <w:r w:rsidRPr="00073FBC">
                    <w:rPr>
                      <w:rFonts w:ascii="HG正楷書体-PRO" w:eastAsia="HG正楷書体-PRO" w:hint="eastAsia"/>
                      <w:b/>
                    </w:rPr>
                    <w:t>①事業場のメンタルヘルスの方針と体制の理解</w:t>
                  </w:r>
                </w:p>
                <w:p w:rsidR="00AB007D" w:rsidRPr="00073FBC" w:rsidRDefault="00AB007D" w:rsidP="00355102">
                  <w:pPr>
                    <w:ind w:firstLineChars="200" w:firstLine="422"/>
                    <w:rPr>
                      <w:rFonts w:ascii="HG正楷書体-PRO" w:eastAsia="HG正楷書体-PRO"/>
                      <w:b/>
                    </w:rPr>
                  </w:pPr>
                  <w:r w:rsidRPr="00073FBC">
                    <w:rPr>
                      <w:rFonts w:ascii="HG正楷書体-PRO" w:eastAsia="HG正楷書体-PRO" w:hint="eastAsia"/>
                      <w:b/>
                    </w:rPr>
                    <w:t>②心の健康についての正しい知識</w:t>
                  </w:r>
                </w:p>
                <w:p w:rsidR="00AB007D" w:rsidRPr="00805339" w:rsidRDefault="00AB007D" w:rsidP="00355102">
                  <w:pPr>
                    <w:ind w:firstLineChars="200" w:firstLine="422"/>
                    <w:rPr>
                      <w:rFonts w:ascii="HG正楷書体-PRO" w:eastAsia="HG正楷書体-PRO"/>
                    </w:rPr>
                  </w:pPr>
                  <w:r w:rsidRPr="00073FBC">
                    <w:rPr>
                      <w:rFonts w:ascii="HG正楷書体-PRO" w:eastAsia="HG正楷書体-PRO" w:hint="eastAsia"/>
                      <w:b/>
                    </w:rPr>
                    <w:t xml:space="preserve">③事業場ごとで必要な項目　　</w:t>
                  </w:r>
                  <w:r>
                    <w:rPr>
                      <w:rFonts w:ascii="HG正楷書体-PRO" w:eastAsia="HG正楷書体-PRO" w:hint="eastAsia"/>
                      <w:b/>
                    </w:rPr>
                    <w:t xml:space="preserve">　　　</w:t>
                  </w:r>
                  <w:r w:rsidRPr="00805339">
                    <w:rPr>
                      <w:rFonts w:ascii="HG正楷書体-PRO" w:eastAsia="HG正楷書体-PRO" w:hint="eastAsia"/>
                      <w:b/>
                    </w:rPr>
                    <w:t xml:space="preserve">　　　　　　　　　</w:t>
                  </w:r>
                  <w:r w:rsidRPr="00805339">
                    <w:rPr>
                      <w:rFonts w:ascii="HG正楷書体-PRO" w:eastAsia="HG正楷書体-PRO" w:hint="eastAsia"/>
                    </w:rPr>
                    <w:t>の3点が挙げられます。</w:t>
                  </w:r>
                </w:p>
                <w:p w:rsidR="00AB007D" w:rsidRDefault="00AB007D" w:rsidP="00355102">
                  <w:pPr>
                    <w:rPr>
                      <w:rFonts w:ascii="HG正楷書体-PRO" w:eastAsia="HG正楷書体-PRO"/>
                    </w:rPr>
                  </w:pPr>
                  <w:r w:rsidRPr="00805339">
                    <w:rPr>
                      <w:rFonts w:ascii="HG正楷書体-PRO" w:eastAsia="HG正楷書体-PRO" w:hint="eastAsia"/>
                    </w:rPr>
                    <w:t>これらの目標を幹として、当該事業場での必要な知識・技術を提供できるような、ニーズに合った研修内容を企画します。</w:t>
                  </w:r>
                </w:p>
                <w:p w:rsidR="00AB007D" w:rsidRPr="00355102" w:rsidRDefault="00AB007D"/>
              </w:txbxContent>
            </v:textbox>
          </v:shape>
        </w:pict>
      </w:r>
    </w:p>
    <w:p w:rsidR="00355102" w:rsidRPr="00805339" w:rsidRDefault="00A4138F" w:rsidP="00D874F4">
      <w:pPr>
        <w:rPr>
          <w:rFonts w:ascii="HG正楷書体-PRO" w:eastAsia="HG正楷書体-PRO"/>
          <w:u w:val="single"/>
        </w:rPr>
      </w:pPr>
      <w:r w:rsidRPr="00A4138F">
        <w:rPr>
          <w:rFonts w:ascii="HG正楷書体-PRO" w:eastAsia="HG正楷書体-PRO"/>
          <w:noProof/>
        </w:rPr>
        <w:pict>
          <v:shapetype id="_x0000_t32" coordsize="21600,21600" o:spt="32" o:oned="t" path="m,l21600,21600e" filled="f">
            <v:path arrowok="t" fillok="f" o:connecttype="none"/>
            <o:lock v:ext="edit" shapetype="t"/>
          </v:shapetype>
          <v:shape id="_x0000_s1117" type="#_x0000_t32" style="position:absolute;left:0;text-align:left;margin-left:-40.55pt;margin-top:15.2pt;width:503.7pt;height:0;z-index:251780096" o:connectortype="straight" strokecolor="gray [1629]" strokeweight="1.5pt">
            <v:stroke startarrow="diamond" endarrow="diamond"/>
          </v:shape>
        </w:pict>
      </w:r>
      <w:r w:rsidRPr="00A4138F">
        <w:rPr>
          <w:rFonts w:ascii="HG正楷書体-PRO" w:eastAsia="HG正楷書体-PRO"/>
          <w:noProof/>
        </w:rPr>
        <w:pict>
          <v:shape id="_x0000_s1108" type="#_x0000_t202" style="position:absolute;left:0;text-align:left;margin-left:-34.8pt;margin-top:184.95pt;width:492.65pt;height:207pt;z-index:251657214" stroked="f">
            <v:textbox style="mso-next-textbox:#_x0000_s1108" inset="5.85pt,.7pt,5.85pt,.7pt">
              <w:txbxContent>
                <w:p w:rsidR="00AB007D" w:rsidRPr="00805339" w:rsidRDefault="00AB007D" w:rsidP="00E7572B">
                  <w:pPr>
                    <w:ind w:firstLineChars="100" w:firstLine="221"/>
                    <w:rPr>
                      <w:rFonts w:ascii="HG正楷書体-PRO" w:eastAsia="HG正楷書体-PRO" w:hAnsi="ＭＳ 明朝" w:cs="ＭＳ 明朝"/>
                      <w:b/>
                      <w:sz w:val="22"/>
                    </w:rPr>
                  </w:pPr>
                  <w:r>
                    <w:rPr>
                      <w:rFonts w:ascii="HG正楷書体-PRO" w:eastAsia="HG正楷書体-PRO" w:hAnsi="ＭＳ 明朝" w:cs="ＭＳ 明朝" w:hint="eastAsia"/>
                      <w:b/>
                      <w:sz w:val="22"/>
                    </w:rPr>
                    <w:t xml:space="preserve">～　</w:t>
                  </w:r>
                  <w:r w:rsidRPr="00805339">
                    <w:rPr>
                      <w:rFonts w:ascii="HG正楷書体-PRO" w:eastAsia="HG正楷書体-PRO" w:hAnsi="ＭＳ 明朝" w:cs="ＭＳ 明朝" w:hint="eastAsia"/>
                      <w:b/>
                      <w:sz w:val="22"/>
                    </w:rPr>
                    <w:t>ポイント</w:t>
                  </w:r>
                  <w:r>
                    <w:rPr>
                      <w:rFonts w:ascii="HG正楷書体-PRO" w:eastAsia="HG正楷書体-PRO" w:hAnsi="ＭＳ 明朝" w:cs="ＭＳ 明朝" w:hint="eastAsia"/>
                      <w:b/>
                      <w:sz w:val="22"/>
                    </w:rPr>
                    <w:t>：</w:t>
                  </w:r>
                  <w:r w:rsidRPr="00805339">
                    <w:rPr>
                      <w:rFonts w:ascii="HG正楷書体-PRO" w:eastAsia="HG正楷書体-PRO" w:hAnsi="ＭＳ 明朝" w:cs="ＭＳ 明朝" w:hint="eastAsia"/>
                      <w:b/>
                      <w:sz w:val="22"/>
                    </w:rPr>
                    <w:t>行動変容のテクニック</w:t>
                  </w:r>
                </w:p>
                <w:p w:rsidR="00AB007D" w:rsidRPr="00805339" w:rsidRDefault="00AB007D" w:rsidP="00C02500">
                  <w:pPr>
                    <w:rPr>
                      <w:rFonts w:ascii="HG正楷書体-PRO" w:eastAsia="HG正楷書体-PRO"/>
                      <w:u w:val="single"/>
                    </w:rPr>
                  </w:pPr>
                  <w:r w:rsidRPr="00805339">
                    <w:rPr>
                      <w:rFonts w:ascii="ＭＳ 明朝" w:eastAsia="ＭＳ 明朝" w:hAnsi="ＭＳ 明朝" w:cs="ＭＳ 明朝" w:hint="eastAsia"/>
                      <w:u w:val="single"/>
                    </w:rPr>
                    <w:t xml:space="preserve">●　</w:t>
                  </w:r>
                  <w:r w:rsidRPr="00013844">
                    <w:rPr>
                      <w:rFonts w:ascii="HG正楷書体-PRO" w:eastAsia="HG正楷書体-PRO" w:hint="eastAsia"/>
                      <w:b/>
                      <w:u w:val="single"/>
                    </w:rPr>
                    <w:t>十分な動機づけと、スモールステップの目標設定</w:t>
                  </w:r>
                  <w:r>
                    <w:rPr>
                      <w:rFonts w:ascii="HG正楷書体-PRO" w:eastAsia="HG正楷書体-PRO" w:hint="eastAsia"/>
                      <w:u w:val="single"/>
                    </w:rPr>
                    <w:t xml:space="preserve">  </w:t>
                  </w:r>
                </w:p>
                <w:p w:rsidR="00AB007D" w:rsidRDefault="00AB007D" w:rsidP="00C02500">
                  <w:pPr>
                    <w:ind w:firstLineChars="100" w:firstLine="210"/>
                    <w:rPr>
                      <w:rFonts w:ascii="HG正楷書体-PRO" w:eastAsia="HG正楷書体-PRO"/>
                    </w:rPr>
                  </w:pPr>
                  <w:r w:rsidRPr="00805339">
                    <w:rPr>
                      <w:rFonts w:ascii="HG正楷書体-PRO" w:eastAsia="HG正楷書体-PRO" w:hint="eastAsia"/>
                    </w:rPr>
                    <w:t>十分な動機づけとスモールステップの(到達可能で具体的な)目標設定を行います。管理監督者が</w:t>
                  </w:r>
                </w:p>
                <w:p w:rsidR="00AB007D" w:rsidRPr="00805339" w:rsidRDefault="00AB007D" w:rsidP="00541C48">
                  <w:pPr>
                    <w:rPr>
                      <w:rFonts w:ascii="ＭＳ 明朝" w:eastAsia="ＭＳ 明朝" w:hAnsi="ＭＳ 明朝" w:cs="ＭＳ 明朝"/>
                    </w:rPr>
                  </w:pPr>
                  <w:r w:rsidRPr="00805339">
                    <w:rPr>
                      <w:rFonts w:ascii="HG正楷書体-PRO" w:eastAsia="HG正楷書体-PRO" w:hint="eastAsia"/>
                    </w:rPr>
                    <w:t>『これなら自分もできるのでは』と思えるように教育を工夫すると良いでしょう。</w:t>
                  </w:r>
                </w:p>
                <w:p w:rsidR="00AB007D" w:rsidRPr="00805339" w:rsidRDefault="00AB007D" w:rsidP="00C02500">
                  <w:pPr>
                    <w:rPr>
                      <w:rFonts w:ascii="HG正楷書体-PRO" w:eastAsia="HG正楷書体-PRO"/>
                      <w:u w:val="single"/>
                    </w:rPr>
                  </w:pPr>
                  <w:r w:rsidRPr="00805339">
                    <w:rPr>
                      <w:rFonts w:ascii="HG正楷書体-PRO" w:eastAsia="HG正楷書体-PRO" w:hint="eastAsia"/>
                      <w:u w:val="single"/>
                    </w:rPr>
                    <w:t xml:space="preserve">●　</w:t>
                  </w:r>
                  <w:r w:rsidRPr="00013844">
                    <w:rPr>
                      <w:rFonts w:ascii="HG正楷書体-PRO" w:eastAsia="HG正楷書体-PRO" w:hint="eastAsia"/>
                      <w:b/>
                      <w:u w:val="single"/>
                    </w:rPr>
                    <w:t>明確に、具体的に伝える</w:t>
                  </w:r>
                  <w:r>
                    <w:rPr>
                      <w:rFonts w:ascii="HG正楷書体-PRO" w:eastAsia="HG正楷書体-PRO" w:hint="eastAsia"/>
                      <w:u w:val="single"/>
                    </w:rPr>
                    <w:t xml:space="preserve">  </w:t>
                  </w:r>
                </w:p>
                <w:p w:rsidR="00AB007D" w:rsidRPr="00805339" w:rsidRDefault="00AB007D" w:rsidP="00C02500">
                  <w:pPr>
                    <w:ind w:firstLineChars="100" w:firstLine="210"/>
                    <w:rPr>
                      <w:rFonts w:ascii="HG正楷書体-PRO" w:eastAsia="HG正楷書体-PRO"/>
                    </w:rPr>
                  </w:pPr>
                  <w:r w:rsidRPr="00805339">
                    <w:rPr>
                      <w:rFonts w:ascii="HG正楷書体-PRO" w:eastAsia="HG正楷書体-PRO" w:hint="eastAsia"/>
                    </w:rPr>
                    <w:t>教育目標は管理監督者の平均的な知識・技術水準で可能な程度にとどめるべきであり、明確に、箇条書きに出来る程度まで具体的にされることが望ましいと言えます。曖昧で抽象的な表現や、専門用語を使う事は避け、通常の業務に関わることとして認識されやすい表現を工夫します。</w:t>
                  </w:r>
                </w:p>
                <w:p w:rsidR="00AB007D" w:rsidRPr="00805339" w:rsidRDefault="00AB007D" w:rsidP="00C02500">
                  <w:pPr>
                    <w:rPr>
                      <w:rFonts w:ascii="HG正楷書体-PRO" w:eastAsia="HG正楷書体-PRO"/>
                      <w:u w:val="single"/>
                    </w:rPr>
                  </w:pPr>
                  <w:r w:rsidRPr="00805339">
                    <w:rPr>
                      <w:rFonts w:ascii="HG正楷書体-PRO" w:eastAsia="HG正楷書体-PRO" w:hint="eastAsia"/>
                      <w:u w:val="single"/>
                    </w:rPr>
                    <w:t xml:space="preserve">●　</w:t>
                  </w:r>
                  <w:r w:rsidRPr="00013844">
                    <w:rPr>
                      <w:rFonts w:ascii="HG正楷書体-PRO" w:eastAsia="HG正楷書体-PRO" w:hint="eastAsia"/>
                      <w:b/>
                      <w:u w:val="single"/>
                    </w:rPr>
                    <w:t>当該事業場での問題を取り扱う</w:t>
                  </w:r>
                  <w:r>
                    <w:rPr>
                      <w:rFonts w:ascii="HG正楷書体-PRO" w:eastAsia="HG正楷書体-PRO" w:hint="eastAsia"/>
                      <w:u w:val="single"/>
                    </w:rPr>
                    <w:t xml:space="preserve">  </w:t>
                  </w:r>
                </w:p>
                <w:p w:rsidR="00AB007D" w:rsidRPr="00805339" w:rsidRDefault="00AB007D" w:rsidP="00C02500">
                  <w:pPr>
                    <w:ind w:firstLineChars="100" w:firstLine="210"/>
                    <w:rPr>
                      <w:rFonts w:ascii="HG正楷書体-PRO" w:eastAsia="HG正楷書体-PRO"/>
                    </w:rPr>
                  </w:pPr>
                  <w:r w:rsidRPr="00805339">
                    <w:rPr>
                      <w:rFonts w:ascii="HG正楷書体-PRO" w:eastAsia="HG正楷書体-PRO" w:hint="eastAsia"/>
                    </w:rPr>
                    <w:t>最近事業場で発生した問題から重点項目とすべき内容等も加えておくと、受講者の必要とする情報が提供されることになりますし、理解されやすく、有意義な研修になることが考えられます。</w:t>
                  </w:r>
                </w:p>
                <w:p w:rsidR="00AB007D" w:rsidRPr="00C02500" w:rsidRDefault="00AB007D"/>
              </w:txbxContent>
            </v:textbox>
          </v:shape>
        </w:pict>
      </w:r>
    </w:p>
    <w:p w:rsidR="00C02500" w:rsidRDefault="00C02500" w:rsidP="00C02500">
      <w:pPr>
        <w:rPr>
          <w:rFonts w:ascii="HG正楷書体-PRO" w:eastAsia="HG正楷書体-PRO"/>
        </w:rPr>
      </w:pPr>
    </w:p>
    <w:p w:rsidR="00355102" w:rsidRDefault="00355102" w:rsidP="00C02500">
      <w:pPr>
        <w:rPr>
          <w:rFonts w:ascii="HG正楷書体-PRO" w:eastAsia="HG正楷書体-PRO"/>
        </w:rPr>
      </w:pPr>
    </w:p>
    <w:p w:rsidR="00355102" w:rsidRDefault="00355102" w:rsidP="00C02500">
      <w:pPr>
        <w:rPr>
          <w:rFonts w:ascii="HG正楷書体-PRO" w:eastAsia="HG正楷書体-PRO"/>
        </w:rPr>
      </w:pPr>
    </w:p>
    <w:p w:rsidR="00355102" w:rsidRDefault="00355102" w:rsidP="00C02500">
      <w:pPr>
        <w:rPr>
          <w:rFonts w:ascii="HG正楷書体-PRO" w:eastAsia="HG正楷書体-PRO"/>
        </w:rPr>
      </w:pPr>
    </w:p>
    <w:p w:rsidR="00355102" w:rsidRDefault="00355102" w:rsidP="00C02500">
      <w:pPr>
        <w:rPr>
          <w:rFonts w:ascii="HG正楷書体-PRO" w:eastAsia="HG正楷書体-PRO"/>
        </w:rPr>
      </w:pPr>
    </w:p>
    <w:p w:rsidR="00355102" w:rsidRDefault="00355102" w:rsidP="00C02500">
      <w:pPr>
        <w:rPr>
          <w:rFonts w:ascii="HG正楷書体-PRO" w:eastAsia="HG正楷書体-PRO"/>
        </w:rPr>
      </w:pPr>
    </w:p>
    <w:p w:rsidR="00355102" w:rsidRDefault="00355102" w:rsidP="00C02500">
      <w:pPr>
        <w:rPr>
          <w:rFonts w:ascii="HG正楷書体-PRO" w:eastAsia="HG正楷書体-PRO"/>
        </w:rPr>
      </w:pPr>
    </w:p>
    <w:p w:rsidR="00355102" w:rsidRDefault="00355102" w:rsidP="00805339">
      <w:pPr>
        <w:rPr>
          <w:rFonts w:ascii="HG正楷書体-PRO" w:eastAsia="HG正楷書体-PRO"/>
        </w:rPr>
      </w:pPr>
    </w:p>
    <w:p w:rsidR="00355102" w:rsidRDefault="00355102" w:rsidP="00805339">
      <w:pPr>
        <w:rPr>
          <w:rFonts w:ascii="HG正楷書体-PRO" w:eastAsia="HG正楷書体-PRO"/>
        </w:rPr>
      </w:pPr>
    </w:p>
    <w:p w:rsidR="00D55000" w:rsidRDefault="00D55000" w:rsidP="00D55000">
      <w:pPr>
        <w:ind w:firstLineChars="100" w:firstLine="210"/>
        <w:rPr>
          <w:rFonts w:ascii="HG正楷書体-PRO" w:eastAsia="HG正楷書体-PRO"/>
        </w:rPr>
      </w:pPr>
    </w:p>
    <w:p w:rsidR="00D55000" w:rsidRDefault="00D55000" w:rsidP="00D55000">
      <w:pPr>
        <w:ind w:firstLineChars="100" w:firstLine="210"/>
        <w:rPr>
          <w:rFonts w:ascii="HG正楷書体-PRO" w:eastAsia="HG正楷書体-PRO"/>
        </w:rPr>
      </w:pPr>
    </w:p>
    <w:p w:rsidR="00D55000" w:rsidRDefault="00D55000" w:rsidP="00D55000">
      <w:pPr>
        <w:ind w:firstLineChars="100" w:firstLine="210"/>
        <w:rPr>
          <w:rFonts w:ascii="HG正楷書体-PRO" w:eastAsia="HG正楷書体-PRO"/>
        </w:rPr>
      </w:pPr>
    </w:p>
    <w:p w:rsidR="003F1E8B" w:rsidRPr="003F1E8B" w:rsidRDefault="003F1E8B" w:rsidP="00D55000">
      <w:pPr>
        <w:rPr>
          <w:rFonts w:ascii="HG正楷書体-PRO" w:eastAsia="HG正楷書体-PRO"/>
        </w:rPr>
      </w:pPr>
    </w:p>
    <w:p w:rsidR="00DE3530" w:rsidRDefault="00DE3530" w:rsidP="00DE3530">
      <w:pPr>
        <w:widowControl/>
        <w:jc w:val="left"/>
        <w:rPr>
          <w:rFonts w:ascii="HG正楷書体-PRO" w:eastAsia="HG正楷書体-PRO"/>
          <w:sz w:val="28"/>
          <w:szCs w:val="28"/>
        </w:rPr>
      </w:pPr>
    </w:p>
    <w:p w:rsidR="00D55000" w:rsidRDefault="00D55000" w:rsidP="00BA5019">
      <w:pPr>
        <w:widowControl/>
        <w:jc w:val="left"/>
        <w:rPr>
          <w:rFonts w:ascii="HG正楷書体-PRO" w:eastAsia="HG正楷書体-PRO"/>
          <w:sz w:val="28"/>
          <w:szCs w:val="28"/>
        </w:rPr>
      </w:pPr>
    </w:p>
    <w:p w:rsidR="00D55000" w:rsidRDefault="00D55000" w:rsidP="00BA5019">
      <w:pPr>
        <w:widowControl/>
        <w:jc w:val="left"/>
        <w:rPr>
          <w:rFonts w:ascii="HG正楷書体-PRO" w:eastAsia="HG正楷書体-PRO"/>
          <w:sz w:val="28"/>
          <w:szCs w:val="28"/>
        </w:rPr>
      </w:pPr>
    </w:p>
    <w:p w:rsidR="00D55000" w:rsidRDefault="00A4138F" w:rsidP="00BA5019">
      <w:pPr>
        <w:widowControl/>
        <w:jc w:val="left"/>
        <w:rPr>
          <w:rFonts w:ascii="HG正楷書体-PRO" w:eastAsia="HG正楷書体-PRO"/>
          <w:sz w:val="28"/>
          <w:szCs w:val="28"/>
        </w:rPr>
      </w:pPr>
      <w:r w:rsidRPr="00A4138F">
        <w:rPr>
          <w:rFonts w:ascii="HG正楷書体-PRO" w:eastAsia="HG正楷書体-PRO"/>
          <w:noProof/>
        </w:rPr>
        <w:pict>
          <v:shape id="_x0000_s1109" type="#_x0000_t32" style="position:absolute;margin-left:-39.8pt;margin-top:25.9pt;width:503.7pt;height:0;z-index:251773952" o:connectortype="straight" strokecolor="gray [1629]" strokeweight="1.5pt">
            <v:stroke startarrow="diamond" endarrow="diamond"/>
          </v:shape>
        </w:pict>
      </w:r>
    </w:p>
    <w:p w:rsidR="00D55000" w:rsidRDefault="001F29E1">
      <w:pPr>
        <w:widowControl/>
        <w:jc w:val="left"/>
        <w:rPr>
          <w:rFonts w:ascii="HG正楷書体-PRO" w:eastAsia="HG正楷書体-PRO"/>
          <w:sz w:val="28"/>
          <w:szCs w:val="28"/>
        </w:rPr>
      </w:pPr>
      <w:r>
        <w:rPr>
          <w:rFonts w:ascii="HG正楷書体-PRO" w:eastAsia="HG正楷書体-PRO"/>
          <w:noProof/>
        </w:rPr>
        <w:drawing>
          <wp:anchor distT="0" distB="0" distL="114300" distR="114300" simplePos="0" relativeHeight="251714560" behindDoc="0" locked="0" layoutInCell="1" allowOverlap="1">
            <wp:simplePos x="0" y="0"/>
            <wp:positionH relativeFrom="column">
              <wp:posOffset>4876165</wp:posOffset>
            </wp:positionH>
            <wp:positionV relativeFrom="paragraph">
              <wp:posOffset>260985</wp:posOffset>
            </wp:positionV>
            <wp:extent cx="895350" cy="890905"/>
            <wp:effectExtent l="19050" t="0" r="0" b="0"/>
            <wp:wrapNone/>
            <wp:docPr id="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5350" cy="890905"/>
                    </a:xfrm>
                    <a:prstGeom prst="rect">
                      <a:avLst/>
                    </a:prstGeom>
                  </pic:spPr>
                </pic:pic>
              </a:graphicData>
            </a:graphic>
          </wp:anchor>
        </w:drawing>
      </w:r>
      <w:r w:rsidRPr="00A4138F">
        <w:rPr>
          <w:rFonts w:ascii="HG正楷書体-PRO" w:eastAsia="HG正楷書体-PRO"/>
          <w:noProof/>
        </w:rPr>
        <w:pict>
          <v:group id="_x0000_s1085" style="position:absolute;margin-left:398.2pt;margin-top:4.35pt;width:45.5pt;height:37.3pt;z-index:251752448;mso-position-horizontal-relative:text;mso-position-vertical-relative:text" coordorigin="9781,11776" coordsize="910,746">
            <v:shape id="_x0000_s1086" style="position:absolute;left:9918;top:11776;width:396;height:612;rotation:940281fd" coordsize="489,814" path="m467,814c448,780,350,684,350,612v,-72,96,-160,117,-228c488,316,489,260,477,205,465,150,452,82,392,55,332,28,180,,116,42,52,84,,237,8,306v8,69,104,139,156,153c216,473,284,427,321,391v37,-36,75,-107,68,-150c382,198,321,143,278,130v-43,-13,-125,5,-149,33c105,191,112,267,132,296v20,29,88,48,114,43c272,334,296,288,291,267v-5,-21,-59,-41,-74,-52e" filled="f" strokecolor="white [3212]" strokeweight="2pt">
              <v:path arrowok="t"/>
            </v:shape>
            <v:shape id="_x0000_s1087" style="position:absolute;left:10364;top:12027;width:327;height:369" coordsize="420,543" path="m,543v13,-9,65,-31,79,-56c93,462,87,430,84,391,81,352,60,299,59,253,58,207,61,156,78,115,95,75,113,25,161,13,208,1,324,,364,41v41,41,56,165,40,216c388,308,308,348,269,352v-40,4,-83,-41,-105,-74c143,246,125,186,136,155v12,-33,64,-66,97,-69c266,82,324,107,337,131v13,25,-3,82,-22,100c296,251,244,257,226,249v-18,-7,-29,-46,-22,-61c210,173,253,165,265,159e" filled="f" strokecolor="white [3212]" strokeweight="1.5pt">
              <v:path arrowok="t"/>
            </v:shape>
            <v:shape id="_x0000_s1088" style="position:absolute;left:9781;top:12137;width:233;height:385;rotation:878411fd;flip:x" coordsize="294,482" path="m26,482v7,-15,44,-54,42,-91c66,354,23,301,13,261,3,221,,188,9,150,18,112,27,53,65,32,103,11,200,,237,26v37,26,57,119,53,163c286,233,244,278,211,290,178,302,112,281,90,262,68,243,72,199,78,173v6,-26,30,-59,49,-66c146,100,187,115,195,133v8,18,-18,63,-23,79e" filled="f" strokecolor="white [3212]" strokeweight="1.75pt">
              <v:path arrowok="t"/>
            </v:shape>
          </v:group>
        </w:pict>
      </w:r>
      <w:r>
        <w:rPr>
          <w:rFonts w:ascii="HG正楷書体-PRO" w:eastAsia="HG正楷書体-PRO"/>
          <w:noProof/>
          <w:sz w:val="28"/>
          <w:szCs w:val="28"/>
        </w:rPr>
        <w:pict>
          <v:roundrect id="_x0000_s1052" style="position:absolute;margin-left:-30.3pt;margin-top:.3pt;width:483.75pt;height:78pt;z-index:251713536;mso-position-horizontal-relative:text;mso-position-vertical-relative:text" arcsize="10923f" fillcolor="#d6e3bc [1302]" strokecolor="black [3213]">
            <v:textbox style="mso-next-textbox:#_x0000_s1052" inset="5.85pt,.7pt,5.85pt,.7pt">
              <w:txbxContent>
                <w:p w:rsidR="00AB007D" w:rsidRDefault="00AB007D" w:rsidP="00DE3530">
                  <w:pPr>
                    <w:spacing w:line="300" w:lineRule="exact"/>
                    <w:rPr>
                      <w:rFonts w:ascii="メイリオ" w:eastAsia="メイリオ" w:hAnsi="メイリオ" w:cs="メイリオ"/>
                    </w:rPr>
                  </w:pPr>
                  <w:r>
                    <w:rPr>
                      <w:rFonts w:ascii="メイリオ" w:eastAsia="メイリオ" w:hAnsi="メイリオ" w:cs="メイリオ" w:hint="eastAsia"/>
                    </w:rPr>
                    <w:t>小まとめ　～　研修の際、受講者に伝えるべきポイント</w:t>
                  </w:r>
                </w:p>
                <w:p w:rsidR="00AB007D" w:rsidRPr="00DE3530" w:rsidRDefault="00AB007D" w:rsidP="00DE3530">
                  <w:pPr>
                    <w:spacing w:line="300" w:lineRule="exact"/>
                    <w:ind w:firstLine="210"/>
                    <w:rPr>
                      <w:rFonts w:ascii="メイリオ" w:eastAsia="メイリオ" w:hAnsi="メイリオ" w:cs="メイリオ"/>
                    </w:rPr>
                  </w:pPr>
                  <w:r w:rsidRPr="00DE3530">
                    <w:rPr>
                      <w:rFonts w:ascii="メイリオ" w:eastAsia="メイリオ" w:hAnsi="メイリオ" w:cs="メイリオ" w:hint="eastAsia"/>
                    </w:rPr>
                    <w:t>☆</w:t>
                  </w:r>
                  <w:r>
                    <w:rPr>
                      <w:rFonts w:ascii="メイリオ" w:eastAsia="メイリオ" w:hAnsi="メイリオ" w:cs="メイリオ" w:hint="eastAsia"/>
                    </w:rPr>
                    <w:t xml:space="preserve">　</w:t>
                  </w:r>
                  <w:r w:rsidRPr="00EB6136">
                    <w:rPr>
                      <w:rFonts w:ascii="メイリオ" w:eastAsia="メイリオ" w:hAnsi="メイリオ" w:cs="メイリオ" w:hint="eastAsia"/>
                      <w:b/>
                    </w:rPr>
                    <w:t>研修の目的</w:t>
                  </w:r>
                  <w:r>
                    <w:rPr>
                      <w:rFonts w:ascii="メイリオ" w:eastAsia="メイリオ" w:hAnsi="メイリオ" w:cs="メイリオ" w:hint="eastAsia"/>
                    </w:rPr>
                    <w:t>：</w:t>
                  </w:r>
                  <w:r w:rsidRPr="00DE3530">
                    <w:rPr>
                      <w:rFonts w:ascii="メイリオ" w:eastAsia="メイリオ" w:hAnsi="メイリオ" w:cs="メイリオ" w:hint="eastAsia"/>
                    </w:rPr>
                    <w:t>何を実現したいの</w:t>
                  </w:r>
                  <w:r>
                    <w:rPr>
                      <w:rFonts w:ascii="メイリオ" w:eastAsia="メイリオ" w:hAnsi="メイリオ" w:cs="メイリオ" w:hint="eastAsia"/>
                    </w:rPr>
                    <w:t>か</w:t>
                  </w:r>
                  <w:r w:rsidRPr="00DE3530">
                    <w:rPr>
                      <w:rFonts w:ascii="メイリオ" w:eastAsia="メイリオ" w:hAnsi="メイリオ" w:cs="メイリオ" w:hint="eastAsia"/>
                    </w:rPr>
                    <w:t>を明確に</w:t>
                  </w:r>
                  <w:r>
                    <w:rPr>
                      <w:rFonts w:ascii="メイリオ" w:eastAsia="メイリオ" w:hAnsi="メイリオ" w:cs="メイリオ" w:hint="eastAsia"/>
                    </w:rPr>
                    <w:t>する</w:t>
                  </w:r>
                </w:p>
                <w:p w:rsidR="00AB007D" w:rsidRPr="00DE3530" w:rsidRDefault="00AB007D" w:rsidP="00DE3530">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DE3530">
                    <w:rPr>
                      <w:rFonts w:ascii="メイリオ" w:eastAsia="メイリオ" w:hAnsi="メイリオ" w:cs="メイリオ" w:hint="eastAsia"/>
                    </w:rPr>
                    <w:t>事業場ごとの</w:t>
                  </w:r>
                  <w:r w:rsidRPr="00EB6136">
                    <w:rPr>
                      <w:rFonts w:ascii="メイリオ" w:eastAsia="メイリオ" w:hAnsi="メイリオ" w:cs="メイリオ" w:hint="eastAsia"/>
                      <w:b/>
                    </w:rPr>
                    <w:t>ニーズを考慮した内容</w:t>
                  </w:r>
                </w:p>
                <w:p w:rsidR="00AB007D" w:rsidRPr="00DE3530" w:rsidRDefault="00AB007D" w:rsidP="00DE3530">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DE3530">
                    <w:rPr>
                      <w:rFonts w:ascii="メイリオ" w:eastAsia="メイリオ" w:hAnsi="メイリオ" w:cs="メイリオ" w:hint="eastAsia"/>
                    </w:rPr>
                    <w:t>十分な</w:t>
                  </w:r>
                  <w:r w:rsidRPr="00EB6136">
                    <w:rPr>
                      <w:rFonts w:ascii="メイリオ" w:eastAsia="メイリオ" w:hAnsi="メイリオ" w:cs="メイリオ" w:hint="eastAsia"/>
                      <w:b/>
                    </w:rPr>
                    <w:t>動機づけ</w:t>
                  </w:r>
                  <w:r w:rsidRPr="00DE3530">
                    <w:rPr>
                      <w:rFonts w:ascii="メイリオ" w:eastAsia="メイリオ" w:hAnsi="メイリオ" w:cs="メイリオ" w:hint="eastAsia"/>
                    </w:rPr>
                    <w:t>と、</w:t>
                  </w:r>
                  <w:r w:rsidRPr="00EB6136">
                    <w:rPr>
                      <w:rFonts w:ascii="メイリオ" w:eastAsia="メイリオ" w:hAnsi="メイリオ" w:cs="メイリオ" w:hint="eastAsia"/>
                      <w:b/>
                    </w:rPr>
                    <w:t>スモールステップの目標設定</w:t>
                  </w:r>
                  <w:r>
                    <w:rPr>
                      <w:rFonts w:ascii="メイリオ" w:eastAsia="メイリオ" w:hAnsi="メイリオ" w:cs="メイリオ" w:hint="eastAsia"/>
                    </w:rPr>
                    <w:t>の提案</w:t>
                  </w:r>
                </w:p>
              </w:txbxContent>
            </v:textbox>
          </v:roundrect>
        </w:pict>
      </w:r>
      <w:r>
        <w:rPr>
          <w:rFonts w:ascii="HG正楷書体-PRO" w:eastAsia="HG正楷書体-PRO"/>
          <w:noProof/>
        </w:rPr>
        <w:pict>
          <v:shape id="_x0000_s1185" type="#_x0000_t202" style="position:absolute;margin-left:-83.4pt;margin-top:75.6pt;width:590.95pt;height:51.2pt;z-index:251835392;mso-position-horizontal-relative:text;mso-position-vertical-relative:text"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５</w:t>
                  </w:r>
                  <w:r>
                    <w:rPr>
                      <w:rFonts w:hint="eastAsia"/>
                    </w:rPr>
                    <w:t xml:space="preserve">　―</w:t>
                  </w:r>
                </w:p>
              </w:txbxContent>
            </v:textbox>
          </v:shape>
        </w:pict>
      </w:r>
      <w:r w:rsidR="00A4138F" w:rsidRPr="00A4138F">
        <w:rPr>
          <w:rFonts w:ascii="HG正楷書体-PRO" w:eastAsia="HG正楷書体-PRO"/>
          <w:noProof/>
        </w:rPr>
        <w:pict>
          <v:shape id="_x0000_s1056" type="#_x0000_t202" style="position:absolute;margin-left:287.05pt;margin-top:27.45pt;width:96.75pt;height:27.75pt;z-index:251721728;mso-position-horizontal-relative:text;mso-position-vertical-relative:text" filled="f" stroked="f">
            <v:textbox style="mso-next-textbox:#_x0000_s1056" inset="5.85pt,.7pt,5.85pt,.7pt">
              <w:txbxContent>
                <w:p w:rsidR="00AB007D" w:rsidRDefault="00AB007D">
                  <w:r w:rsidRPr="005C75B8">
                    <w:rPr>
                      <w:rFonts w:ascii="メイリオ" w:eastAsia="メイリオ" w:hAnsi="メイリオ" w:cs="メイリオ" w:hint="eastAsia"/>
                      <w:b/>
                    </w:rPr>
                    <w:t>行動変容</w:t>
                  </w:r>
                  <w:r>
                    <w:rPr>
                      <w:rFonts w:ascii="メイリオ" w:eastAsia="メイリオ" w:hAnsi="メイリオ" w:cs="メイリオ" w:hint="eastAsia"/>
                    </w:rPr>
                    <w:t>を目的に</w:t>
                  </w:r>
                </w:p>
              </w:txbxContent>
            </v:textbox>
          </v:shape>
        </w:pict>
      </w:r>
      <w:r w:rsidR="00A4138F">
        <w:rPr>
          <w:rFonts w:ascii="HG正楷書体-PRO" w:eastAsia="HG正楷書体-PRO"/>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5" type="#_x0000_t88" style="position:absolute;margin-left:278pt;margin-top:30.05pt;width:12.75pt;height:31.5pt;z-index:251720704;mso-position-horizontal-relative:text;mso-position-vertical-relative:text" adj="3524">
            <v:textbox inset="5.85pt,.7pt,5.85pt,.7pt"/>
          </v:shape>
        </w:pict>
      </w:r>
      <w:r w:rsidR="00D55000">
        <w:rPr>
          <w:rFonts w:ascii="HG正楷書体-PRO" w:eastAsia="HG正楷書体-PRO"/>
          <w:sz w:val="28"/>
          <w:szCs w:val="28"/>
        </w:rPr>
        <w:br w:type="page"/>
      </w:r>
    </w:p>
    <w:p w:rsidR="00092AD2" w:rsidRDefault="00A4138F" w:rsidP="000739E5">
      <w:pPr>
        <w:widowControl/>
        <w:ind w:firstLineChars="100" w:firstLine="280"/>
        <w:jc w:val="left"/>
        <w:rPr>
          <w:rFonts w:ascii="HG正楷書体-PRO" w:eastAsia="HG正楷書体-PRO"/>
          <w:sz w:val="28"/>
          <w:szCs w:val="28"/>
        </w:rPr>
      </w:pPr>
      <w:r>
        <w:rPr>
          <w:rFonts w:ascii="HG正楷書体-PRO" w:eastAsia="HG正楷書体-PRO"/>
          <w:noProof/>
          <w:sz w:val="28"/>
          <w:szCs w:val="28"/>
        </w:rPr>
        <w:lastRenderedPageBreak/>
        <w:pict>
          <v:shape id="_x0000_s1130" type="#_x0000_t202" style="position:absolute;left:0;text-align:left;margin-left:342.6pt;margin-top:-99.25pt;width:173.1pt;height:42.75pt;z-index:251787264"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E7572B" w:rsidRPr="003811EB">
        <w:rPr>
          <w:rFonts w:ascii="HG正楷書体-PRO" w:eastAsia="HG正楷書体-PRO" w:hint="eastAsia"/>
          <w:sz w:val="28"/>
          <w:szCs w:val="28"/>
        </w:rPr>
        <w:t xml:space="preserve"> </w:t>
      </w:r>
      <w:r w:rsidR="00730761" w:rsidRPr="003811EB">
        <w:rPr>
          <w:rFonts w:ascii="HG正楷書体-PRO" w:eastAsia="HG正楷書体-PRO" w:hint="eastAsia"/>
          <w:sz w:val="28"/>
          <w:szCs w:val="28"/>
        </w:rPr>
        <w:t>(2)</w:t>
      </w:r>
      <w:r w:rsidR="00915409">
        <w:rPr>
          <w:rFonts w:ascii="HG正楷書体-PRO" w:eastAsia="HG正楷書体-PRO" w:hint="eastAsia"/>
          <w:sz w:val="28"/>
          <w:szCs w:val="28"/>
        </w:rPr>
        <w:t xml:space="preserve">　</w:t>
      </w:r>
      <w:r w:rsidR="00F13DA4" w:rsidRPr="00E7572B">
        <w:rPr>
          <w:rFonts w:ascii="HG正楷書体-PRO" w:eastAsia="HG正楷書体-PRO" w:hint="eastAsia"/>
          <w:sz w:val="28"/>
          <w:szCs w:val="28"/>
        </w:rPr>
        <w:t>盛り込むべき</w:t>
      </w:r>
      <w:r w:rsidR="00F85367" w:rsidRPr="00E7572B">
        <w:rPr>
          <w:rFonts w:ascii="HG正楷書体-PRO" w:eastAsia="HG正楷書体-PRO" w:hint="eastAsia"/>
          <w:sz w:val="28"/>
          <w:szCs w:val="28"/>
        </w:rPr>
        <w:t>内容</w:t>
      </w:r>
      <w:r w:rsidR="00F13DA4" w:rsidRPr="00E7572B">
        <w:rPr>
          <w:rFonts w:ascii="HG正楷書体-PRO" w:eastAsia="HG正楷書体-PRO" w:hint="eastAsia"/>
          <w:sz w:val="28"/>
          <w:szCs w:val="28"/>
        </w:rPr>
        <w:t>（研修のコア）</w:t>
      </w:r>
    </w:p>
    <w:p w:rsidR="002D65E5" w:rsidRDefault="00A4138F" w:rsidP="00D874F4">
      <w:pPr>
        <w:rPr>
          <w:rFonts w:ascii="HG正楷書体-PRO" w:eastAsia="HG正楷書体-PRO"/>
          <w:sz w:val="28"/>
          <w:szCs w:val="28"/>
        </w:rPr>
      </w:pPr>
      <w:r>
        <w:rPr>
          <w:rFonts w:ascii="HG正楷書体-PRO" w:eastAsia="HG正楷書体-PRO"/>
          <w:noProof/>
          <w:sz w:val="28"/>
          <w:szCs w:val="28"/>
        </w:rPr>
        <w:pict>
          <v:shape id="_x0000_s1061" type="#_x0000_t202" style="position:absolute;left:0;text-align:left;margin-left:-11.7pt;margin-top:.5pt;width:449.25pt;height:70.5pt;z-index:251725824" strokecolor="#5a5a5a [2109]" strokeweight="1pt">
            <v:fill opacity="13763f"/>
            <v:stroke dashstyle="1 1"/>
            <v:textbox inset="5.85pt,.7pt,5.85pt,.7pt">
              <w:txbxContent>
                <w:p w:rsidR="00AB007D" w:rsidRPr="006801DA" w:rsidRDefault="00AB007D" w:rsidP="002D65E5">
                  <w:pPr>
                    <w:spacing w:line="380" w:lineRule="exact"/>
                    <w:ind w:firstLineChars="100" w:firstLine="240"/>
                    <w:jc w:val="left"/>
                    <w:rPr>
                      <w:rFonts w:ascii="メイリオ" w:eastAsia="メイリオ" w:hAnsi="メイリオ" w:cs="メイリオ"/>
                      <w:i/>
                      <w:sz w:val="24"/>
                      <w:szCs w:val="24"/>
                    </w:rPr>
                  </w:pPr>
                  <w:r w:rsidRPr="006801DA">
                    <w:rPr>
                      <w:rFonts w:ascii="メイリオ" w:eastAsia="メイリオ" w:hAnsi="メイリオ" w:cs="メイリオ" w:hint="eastAsia"/>
                      <w:i/>
                      <w:sz w:val="24"/>
                      <w:szCs w:val="24"/>
                    </w:rPr>
                    <w:t>～　ガイドラインでの推奨　～</w:t>
                  </w:r>
                </w:p>
                <w:p w:rsidR="00AB007D" w:rsidRDefault="00AB007D" w:rsidP="002D65E5">
                  <w:pPr>
                    <w:spacing w:line="30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〇　研修内容には、「</w:t>
                  </w:r>
                  <w:r w:rsidRPr="006F7CC7">
                    <w:rPr>
                      <w:rFonts w:ascii="メイリオ" w:eastAsia="メイリオ" w:hAnsi="メイリオ" w:cs="メイリオ" w:hint="eastAsia"/>
                    </w:rPr>
                    <w:t>労働者の心の健康</w:t>
                  </w:r>
                  <w:r>
                    <w:rPr>
                      <w:rFonts w:ascii="メイリオ" w:eastAsia="メイリオ" w:hAnsi="メイリオ" w:cs="メイリオ" w:hint="eastAsia"/>
                    </w:rPr>
                    <w:t>の</w:t>
                  </w:r>
                  <w:r w:rsidRPr="006F7CC7">
                    <w:rPr>
                      <w:rFonts w:ascii="メイリオ" w:eastAsia="メイリオ" w:hAnsi="メイリオ" w:cs="メイリオ" w:hint="eastAsia"/>
                    </w:rPr>
                    <w:t>保持増進のための指針」で推奨されている事項</w:t>
                  </w:r>
                  <w:r>
                    <w:rPr>
                      <w:rFonts w:ascii="メイリオ" w:eastAsia="メイリオ" w:hAnsi="メイリオ" w:cs="メイリオ" w:hint="eastAsia"/>
                    </w:rPr>
                    <w:t>および代表的な職業性ストレス要因に関する事項を含める</w:t>
                  </w:r>
                </w:p>
                <w:p w:rsidR="00AB007D" w:rsidRPr="00A81019" w:rsidRDefault="00AB007D" w:rsidP="002D65E5">
                  <w:pPr>
                    <w:spacing w:line="300" w:lineRule="exact"/>
                    <w:ind w:firstLineChars="3300" w:firstLine="6930"/>
                    <w:jc w:val="left"/>
                    <w:rPr>
                      <w:rFonts w:ascii="メイリオ" w:eastAsia="メイリオ" w:hAnsi="メイリオ" w:cs="メイリオ"/>
                    </w:rPr>
                  </w:pPr>
                  <w:r>
                    <w:rPr>
                      <w:rFonts w:ascii="メイリオ" w:eastAsia="メイリオ" w:hAnsi="メイリオ" w:cs="メイリオ" w:hint="eastAsia"/>
                    </w:rPr>
                    <w:t>・・・(推奨度</w:t>
                  </w:r>
                  <w:r w:rsidRPr="00CE6F3F">
                    <w:rPr>
                      <w:rFonts w:ascii="メイリオ" w:eastAsia="メイリオ" w:hAnsi="メイリオ" w:cs="メイリオ" w:hint="eastAsia"/>
                    </w:rPr>
                    <w:t>A</w:t>
                  </w:r>
                  <w:r>
                    <w:rPr>
                      <w:rFonts w:ascii="メイリオ" w:eastAsia="メイリオ" w:hAnsi="メイリオ" w:cs="メイリオ" w:hint="eastAsia"/>
                    </w:rPr>
                    <w:t>)</w:t>
                  </w:r>
                </w:p>
              </w:txbxContent>
            </v:textbox>
          </v:shape>
        </w:pict>
      </w:r>
    </w:p>
    <w:p w:rsidR="002D65E5" w:rsidRPr="00172A7F" w:rsidRDefault="002D65E5" w:rsidP="00D874F4">
      <w:pPr>
        <w:rPr>
          <w:rFonts w:ascii="HG正楷書体-PRO" w:eastAsia="HG正楷書体-PRO"/>
          <w:sz w:val="28"/>
          <w:szCs w:val="28"/>
        </w:rPr>
      </w:pPr>
    </w:p>
    <w:p w:rsidR="008161B1" w:rsidRDefault="008161B1" w:rsidP="008A2A62">
      <w:pPr>
        <w:rPr>
          <w:rFonts w:ascii="HG正楷書体-PRO" w:eastAsia="HG正楷書体-PRO"/>
        </w:rPr>
      </w:pPr>
    </w:p>
    <w:p w:rsidR="00E7572B" w:rsidRDefault="00E7572B" w:rsidP="008A2A62">
      <w:pPr>
        <w:rPr>
          <w:rFonts w:ascii="HG正楷書体-PRO" w:eastAsia="HG正楷書体-PRO"/>
        </w:rPr>
      </w:pPr>
    </w:p>
    <w:p w:rsidR="00AB0131" w:rsidRDefault="008161B1" w:rsidP="008161B1">
      <w:pPr>
        <w:rPr>
          <w:rFonts w:ascii="HG正楷書体-PRO" w:eastAsia="HG正楷書体-PRO"/>
        </w:rPr>
      </w:pPr>
      <w:r>
        <w:rPr>
          <w:rFonts w:ascii="HG正楷書体-PRO" w:eastAsia="HG正楷書体-PRO" w:hint="eastAsia"/>
        </w:rPr>
        <w:t xml:space="preserve">●　</w:t>
      </w:r>
      <w:r w:rsidR="00095ABF">
        <w:rPr>
          <w:rFonts w:ascii="HG正楷書体-PRO" w:eastAsia="HG正楷書体-PRO" w:hint="eastAsia"/>
        </w:rPr>
        <w:t>管理監督者研修において、</w:t>
      </w:r>
      <w:r w:rsidR="000D285E">
        <w:rPr>
          <w:rFonts w:ascii="HG正楷書体-PRO" w:eastAsia="HG正楷書体-PRO" w:hint="eastAsia"/>
        </w:rPr>
        <w:t>「</w:t>
      </w:r>
      <w:r w:rsidR="000D285E" w:rsidRPr="008161B1">
        <w:rPr>
          <w:rFonts w:ascii="HG正楷書体-PRO" w:eastAsia="HG正楷書体-PRO" w:hint="eastAsia"/>
          <w:b/>
        </w:rPr>
        <w:t>労働者の心の健康</w:t>
      </w:r>
      <w:r w:rsidR="003C2806">
        <w:rPr>
          <w:rFonts w:ascii="HG正楷書体-PRO" w:eastAsia="HG正楷書体-PRO" w:hint="eastAsia"/>
          <w:b/>
        </w:rPr>
        <w:t>の</w:t>
      </w:r>
      <w:r w:rsidR="000D285E" w:rsidRPr="008161B1">
        <w:rPr>
          <w:rFonts w:ascii="HG正楷書体-PRO" w:eastAsia="HG正楷書体-PRO" w:hint="eastAsia"/>
          <w:b/>
        </w:rPr>
        <w:t>保持増進のための指針</w:t>
      </w:r>
      <w:r w:rsidR="000D285E">
        <w:rPr>
          <w:rFonts w:ascii="HG正楷書体-PRO" w:eastAsia="HG正楷書体-PRO" w:hint="eastAsia"/>
        </w:rPr>
        <w:t>」に示されている</w:t>
      </w:r>
      <w:r w:rsidR="00AB0131">
        <w:rPr>
          <w:rFonts w:ascii="HG正楷書体-PRO" w:eastAsia="HG正楷書体-PRO" w:hint="eastAsia"/>
        </w:rPr>
        <w:t>管理監督者が学ぶべき事項が教授されることの有効性が示されており、研修内容に</w:t>
      </w:r>
      <w:r w:rsidR="00095ABF">
        <w:rPr>
          <w:rFonts w:ascii="HG正楷書体-PRO" w:eastAsia="HG正楷書体-PRO" w:hint="eastAsia"/>
        </w:rPr>
        <w:t>含めることが推奨されます。以下に、</w:t>
      </w:r>
      <w:r w:rsidR="00E97425">
        <w:rPr>
          <w:rFonts w:ascii="HG正楷書体-PRO" w:eastAsia="HG正楷書体-PRO" w:hint="eastAsia"/>
        </w:rPr>
        <w:t>抜粋</w:t>
      </w:r>
      <w:r w:rsidR="00095ABF">
        <w:rPr>
          <w:rFonts w:ascii="HG正楷書体-PRO" w:eastAsia="HG正楷書体-PRO" w:hint="eastAsia"/>
        </w:rPr>
        <w:t>して表記します。</w:t>
      </w:r>
    </w:p>
    <w:p w:rsidR="008161B1" w:rsidRDefault="008161B1" w:rsidP="008161B1">
      <w:pPr>
        <w:rPr>
          <w:rFonts w:ascii="HG正楷書体-PRO" w:eastAsia="HG正楷書体-PRO"/>
        </w:rPr>
      </w:pPr>
    </w:p>
    <w:p w:rsidR="007B26E4" w:rsidRDefault="00A4138F" w:rsidP="00AB0131">
      <w:pPr>
        <w:rPr>
          <w:rFonts w:ascii="HG正楷書体-PRO" w:eastAsia="HG正楷書体-PRO"/>
        </w:rPr>
      </w:pPr>
      <w:r>
        <w:rPr>
          <w:rFonts w:ascii="HG正楷書体-PRO" w:eastAsia="HG正楷書体-PRO"/>
          <w:noProof/>
        </w:rPr>
        <w:pict>
          <v:roundrect id="_x0000_s1119" style="position:absolute;left:0;text-align:left;margin-left:-21.65pt;margin-top:2.45pt;width:475.1pt;height:202.8pt;z-index:251655164" arcsize="10923f" strokecolor="#7f7f7f [1612]" strokeweight="3pt">
            <v:stroke linestyle="thinThin"/>
            <v:textbox inset="5.85pt,.7pt,5.85pt,.7pt">
              <w:txbxContent>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①　メンタルヘルスケアに関する事業場の方針</w:t>
                  </w:r>
                </w:p>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②　職場でメンタルヘルスケアを行う意義</w:t>
                  </w:r>
                </w:p>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③　ストレス及びメンタルヘルスケアに関する基礎知識</w:t>
                  </w:r>
                </w:p>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④　管理監督者の役割及び心の健康問題に対する正しい態度</w:t>
                  </w:r>
                </w:p>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⑤　職場環境等の評価及び改善の方法</w:t>
                  </w:r>
                </w:p>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⑥　労働者からの相談対応（話の聴き方、情報提供及び助言の方法等）</w:t>
                  </w:r>
                </w:p>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⑦　心の健康問題により休業した者の職場復帰への支援の方法</w:t>
                  </w:r>
                </w:p>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⑧　事業場内産業保健スタッフ等との連携及びこれを通じた事業場外資源との連携の方法</w:t>
                  </w:r>
                </w:p>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⑨　セルフケアの方法</w:t>
                  </w:r>
                </w:p>
                <w:p w:rsidR="00AB007D" w:rsidRPr="00013844" w:rsidRDefault="00AB007D" w:rsidP="00013844">
                  <w:pPr>
                    <w:spacing w:line="320" w:lineRule="exact"/>
                    <w:rPr>
                      <w:rFonts w:ascii="メイリオ" w:eastAsia="メイリオ" w:hAnsi="メイリオ" w:cs="メイリオ"/>
                      <w:sz w:val="22"/>
                    </w:rPr>
                  </w:pPr>
                  <w:r w:rsidRPr="00013844">
                    <w:rPr>
                      <w:rFonts w:ascii="メイリオ" w:eastAsia="メイリオ" w:hAnsi="メイリオ" w:cs="メイリオ" w:hint="eastAsia"/>
                      <w:sz w:val="22"/>
                    </w:rPr>
                    <w:t>⑩　事業場内の相談先及び事業場外資源に関する情報</w:t>
                  </w:r>
                </w:p>
                <w:p w:rsidR="00AB007D" w:rsidRPr="00013844" w:rsidRDefault="00AB007D" w:rsidP="00013844">
                  <w:pPr>
                    <w:spacing w:line="320" w:lineRule="exact"/>
                    <w:rPr>
                      <w:sz w:val="22"/>
                    </w:rPr>
                  </w:pPr>
                  <w:r w:rsidRPr="00013844">
                    <w:rPr>
                      <w:rFonts w:ascii="メイリオ" w:eastAsia="メイリオ" w:hAnsi="メイリオ" w:cs="メイリオ" w:hint="eastAsia"/>
                      <w:sz w:val="22"/>
                    </w:rPr>
                    <w:t>⑪　健康情報を含む労働者の個人情報の保護等</w:t>
                  </w:r>
                </w:p>
              </w:txbxContent>
            </v:textbox>
          </v:roundrect>
        </w:pict>
      </w:r>
    </w:p>
    <w:p w:rsidR="00E7572B" w:rsidRDefault="00E7572B" w:rsidP="00AB0131">
      <w:pPr>
        <w:rPr>
          <w:rFonts w:ascii="HG正楷書体-PRO" w:eastAsia="HG正楷書体-PRO"/>
        </w:rPr>
      </w:pPr>
    </w:p>
    <w:p w:rsidR="00E7572B" w:rsidRDefault="00E7572B" w:rsidP="00AB0131">
      <w:pPr>
        <w:rPr>
          <w:rFonts w:ascii="HG正楷書体-PRO" w:eastAsia="HG正楷書体-PRO"/>
        </w:rPr>
      </w:pPr>
    </w:p>
    <w:p w:rsidR="00E7572B" w:rsidRDefault="00E7572B" w:rsidP="00AB0131">
      <w:pPr>
        <w:rPr>
          <w:rFonts w:ascii="HG正楷書体-PRO" w:eastAsia="HG正楷書体-PRO"/>
        </w:rPr>
      </w:pPr>
    </w:p>
    <w:p w:rsidR="00E7572B" w:rsidRDefault="00E7572B" w:rsidP="00AB0131">
      <w:pPr>
        <w:rPr>
          <w:rFonts w:ascii="HG正楷書体-PRO" w:eastAsia="HG正楷書体-PRO"/>
        </w:rPr>
      </w:pPr>
    </w:p>
    <w:p w:rsidR="00E7572B" w:rsidRDefault="00E7572B" w:rsidP="00AB0131">
      <w:pPr>
        <w:rPr>
          <w:rFonts w:ascii="HG正楷書体-PRO" w:eastAsia="HG正楷書体-PRO"/>
        </w:rPr>
      </w:pPr>
    </w:p>
    <w:p w:rsidR="00E7572B" w:rsidRDefault="00E7572B" w:rsidP="00AB0131">
      <w:pPr>
        <w:rPr>
          <w:rFonts w:ascii="HG正楷書体-PRO" w:eastAsia="HG正楷書体-PRO"/>
        </w:rPr>
      </w:pPr>
    </w:p>
    <w:p w:rsidR="00E7572B" w:rsidRDefault="00E7572B" w:rsidP="00AB0131">
      <w:pPr>
        <w:rPr>
          <w:rFonts w:ascii="HG正楷書体-PRO" w:eastAsia="HG正楷書体-PRO"/>
        </w:rPr>
      </w:pPr>
    </w:p>
    <w:p w:rsidR="00E7572B" w:rsidRDefault="00E7572B" w:rsidP="00AB0131">
      <w:pPr>
        <w:rPr>
          <w:rFonts w:ascii="HG正楷書体-PRO" w:eastAsia="HG正楷書体-PRO"/>
        </w:rPr>
      </w:pPr>
    </w:p>
    <w:p w:rsidR="00E7572B" w:rsidRDefault="00E7572B" w:rsidP="00AB0131">
      <w:pPr>
        <w:rPr>
          <w:rFonts w:ascii="HG正楷書体-PRO" w:eastAsia="HG正楷書体-PRO"/>
        </w:rPr>
      </w:pPr>
    </w:p>
    <w:p w:rsidR="008161B1" w:rsidRDefault="008161B1" w:rsidP="00AB0131">
      <w:pPr>
        <w:rPr>
          <w:rFonts w:ascii="HG正楷書体-PRO" w:eastAsia="HG正楷書体-PRO"/>
        </w:rPr>
      </w:pPr>
    </w:p>
    <w:p w:rsidR="00E7572B" w:rsidRDefault="00E7572B" w:rsidP="00AB0131">
      <w:pPr>
        <w:rPr>
          <w:rFonts w:ascii="HG正楷書体-PRO" w:eastAsia="HG正楷書体-PRO"/>
        </w:rPr>
      </w:pPr>
    </w:p>
    <w:p w:rsidR="00E7572B" w:rsidRDefault="00E7572B" w:rsidP="00AB0131">
      <w:pPr>
        <w:rPr>
          <w:rFonts w:ascii="HG正楷書体-PRO" w:eastAsia="HG正楷書体-PRO"/>
        </w:rPr>
      </w:pPr>
    </w:p>
    <w:p w:rsidR="00013844" w:rsidRDefault="00013844" w:rsidP="00AB0131">
      <w:pPr>
        <w:rPr>
          <w:rFonts w:ascii="HG正楷書体-PRO" w:eastAsia="HG正楷書体-PRO"/>
        </w:rPr>
      </w:pPr>
    </w:p>
    <w:p w:rsidR="00E7572B" w:rsidRPr="00E7572B" w:rsidRDefault="008161B1" w:rsidP="00D874F4">
      <w:pPr>
        <w:rPr>
          <w:rFonts w:ascii="HG正楷書体-PRO" w:eastAsia="HG正楷書体-PRO"/>
        </w:rPr>
      </w:pPr>
      <w:r w:rsidRPr="00E7572B">
        <w:rPr>
          <w:rFonts w:ascii="HG正楷書体-PRO" w:eastAsia="HG正楷書体-PRO" w:hint="eastAsia"/>
        </w:rPr>
        <w:t xml:space="preserve">●　</w:t>
      </w:r>
      <w:r w:rsidRPr="00E7572B">
        <w:rPr>
          <w:rFonts w:ascii="HG正楷書体-PRO" w:eastAsia="HG正楷書体-PRO" w:hint="eastAsia"/>
          <w:b/>
        </w:rPr>
        <w:t>代表的な職業性ストレス要因に関する事項</w:t>
      </w:r>
      <w:r w:rsidRPr="00E7572B">
        <w:rPr>
          <w:rFonts w:ascii="HG正楷書体-PRO" w:eastAsia="HG正楷書体-PRO" w:hint="eastAsia"/>
        </w:rPr>
        <w:t>を研修で取り入れることも重要で</w:t>
      </w:r>
      <w:r w:rsidR="002B7651" w:rsidRPr="00E7572B">
        <w:rPr>
          <w:rFonts w:ascii="HG正楷書体-PRO" w:eastAsia="HG正楷書体-PRO" w:hint="eastAsia"/>
        </w:rPr>
        <w:t>す。</w:t>
      </w:r>
      <w:r w:rsidRPr="00E7572B">
        <w:rPr>
          <w:rFonts w:ascii="HG正楷書体-PRO" w:eastAsia="HG正楷書体-PRO" w:hint="eastAsia"/>
        </w:rPr>
        <w:t>代表的なストレス要因や、その評価、改善の仕方などについて、管理監督者へ伝えます。</w:t>
      </w:r>
    </w:p>
    <w:p w:rsidR="007548DA" w:rsidRPr="00E7572B" w:rsidRDefault="008161B1" w:rsidP="00D874F4">
      <w:pPr>
        <w:rPr>
          <w:rFonts w:ascii="HG正楷書体-PRO" w:eastAsia="HG正楷書体-PRO"/>
        </w:rPr>
      </w:pPr>
      <w:r w:rsidRPr="00E7572B">
        <w:rPr>
          <w:rFonts w:ascii="HG正楷書体-PRO" w:eastAsia="HG正楷書体-PRO" w:hint="eastAsia"/>
        </w:rPr>
        <w:t>こ</w:t>
      </w:r>
      <w:r w:rsidR="008A2A62" w:rsidRPr="00E7572B">
        <w:rPr>
          <w:rFonts w:ascii="HG正楷書体-PRO" w:eastAsia="HG正楷書体-PRO" w:hint="eastAsia"/>
        </w:rPr>
        <w:t>れらの詳細</w:t>
      </w:r>
      <w:r w:rsidRPr="00E7572B">
        <w:rPr>
          <w:rFonts w:ascii="HG正楷書体-PRO" w:eastAsia="HG正楷書体-PRO" w:hint="eastAsia"/>
        </w:rPr>
        <w:t>は、</w:t>
      </w:r>
      <w:r w:rsidR="008A2A62" w:rsidRPr="00E7572B">
        <w:rPr>
          <w:rFonts w:ascii="HG正楷書体-PRO" w:eastAsia="HG正楷書体-PRO" w:hint="eastAsia"/>
        </w:rPr>
        <w:t>本マニュアル</w:t>
      </w:r>
      <w:r w:rsidR="00013844">
        <w:rPr>
          <w:rFonts w:ascii="HG正楷書体-PRO" w:eastAsia="HG正楷書体-PRO" w:hint="eastAsia"/>
        </w:rPr>
        <w:t>10</w:t>
      </w:r>
      <w:r w:rsidR="00CD2ABC" w:rsidRPr="00E7572B">
        <w:rPr>
          <w:rFonts w:ascii="HG正楷書体-PRO" w:eastAsia="HG正楷書体-PRO" w:hint="eastAsia"/>
        </w:rPr>
        <w:t>頁</w:t>
      </w:r>
      <w:r w:rsidRPr="00E7572B">
        <w:rPr>
          <w:rFonts w:ascii="HG正楷書体-PRO" w:eastAsia="HG正楷書体-PRO" w:hint="eastAsia"/>
        </w:rPr>
        <w:t>「事業場における労働者の心の健康保持増進のための指針(厚生労働省)　⑤職場環境等の評価及び改善の方法」の項で解説をします。</w:t>
      </w:r>
    </w:p>
    <w:p w:rsidR="008A2A62" w:rsidRDefault="002D1711" w:rsidP="00D874F4">
      <w:pPr>
        <w:rPr>
          <w:rFonts w:ascii="HG正楷書体-PRO" w:eastAsia="HG正楷書体-PRO"/>
        </w:rPr>
      </w:pPr>
      <w:r>
        <w:rPr>
          <w:rFonts w:ascii="HG正楷書体-PRO" w:eastAsia="HG正楷書体-PRO"/>
          <w:noProof/>
        </w:rPr>
        <w:drawing>
          <wp:anchor distT="0" distB="0" distL="114300" distR="114300" simplePos="0" relativeHeight="251865088" behindDoc="1" locked="0" layoutInCell="1" allowOverlap="1">
            <wp:simplePos x="0" y="0"/>
            <wp:positionH relativeFrom="column">
              <wp:posOffset>-514078</wp:posOffset>
            </wp:positionH>
            <wp:positionV relativeFrom="paragraph">
              <wp:posOffset>176439</wp:posOffset>
            </wp:positionV>
            <wp:extent cx="1404257" cy="1730829"/>
            <wp:effectExtent l="0" t="0" r="0" b="0"/>
            <wp:wrapNone/>
            <wp:docPr id="25" name="図 16" descr="http://sozaishu.seesaa.net/pages/conv_default/image/130020A5E2A5F3A5B9A5C6A5E9A1BFMexican20breadfruit2002.gif">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zaishu.seesaa.net/pages/conv_default/image/130020A5E2A5F3A5B9A5C6A5E9A1BFMexican20breadfruit2002.gif">
                      <a:hlinkClick r:id="rId11" tgtFrame="&quot;_blank&quot;"/>
                    </pic:cNvPr>
                    <pic:cNvPicPr>
                      <a:picLocks noChangeAspect="1" noChangeArrowheads="1"/>
                    </pic:cNvPicPr>
                  </pic:nvPicPr>
                  <pic:blipFill>
                    <a:blip r:embed="rId12" cstate="print"/>
                    <a:srcRect/>
                    <a:stretch>
                      <a:fillRect/>
                    </a:stretch>
                  </pic:blipFill>
                  <pic:spPr bwMode="auto">
                    <a:xfrm>
                      <a:off x="0" y="0"/>
                      <a:ext cx="1404257" cy="1730829"/>
                    </a:xfrm>
                    <a:prstGeom prst="rect">
                      <a:avLst/>
                    </a:prstGeom>
                    <a:noFill/>
                    <a:ln w="9525">
                      <a:noFill/>
                      <a:miter lim="800000"/>
                      <a:headEnd/>
                      <a:tailEnd/>
                    </a:ln>
                  </pic:spPr>
                </pic:pic>
              </a:graphicData>
            </a:graphic>
          </wp:anchor>
        </w:drawing>
      </w:r>
    </w:p>
    <w:p w:rsidR="00541C48" w:rsidRDefault="00541C48" w:rsidP="00D874F4">
      <w:pPr>
        <w:rPr>
          <w:rFonts w:ascii="HG正楷書体-PRO" w:eastAsia="HG正楷書体-PRO"/>
        </w:rPr>
      </w:pPr>
    </w:p>
    <w:p w:rsidR="00541C48" w:rsidRDefault="00541C48" w:rsidP="00D874F4">
      <w:pPr>
        <w:rPr>
          <w:rFonts w:ascii="HG正楷書体-PRO" w:eastAsia="HG正楷書体-PRO"/>
        </w:rPr>
      </w:pPr>
    </w:p>
    <w:p w:rsidR="00A86205" w:rsidRDefault="00013844" w:rsidP="008161B1">
      <w:pPr>
        <w:jc w:val="right"/>
        <w:rPr>
          <w:rFonts w:ascii="HG正楷書体-PRO" w:eastAsia="HG正楷書体-PRO"/>
        </w:rPr>
      </w:pPr>
      <w:r>
        <w:rPr>
          <w:rFonts w:ascii="HG正楷書体-PRO" w:eastAsia="HG正楷書体-PRO" w:hint="eastAsia"/>
        </w:rPr>
        <w:t>次頁</w:t>
      </w:r>
      <w:r w:rsidR="008161B1">
        <w:rPr>
          <w:rFonts w:ascii="HG正楷書体-PRO" w:eastAsia="HG正楷書体-PRO" w:hint="eastAsia"/>
        </w:rPr>
        <w:t>から、①から⑪の各項目について</w:t>
      </w:r>
      <w:r w:rsidR="00917301">
        <w:rPr>
          <w:rFonts w:ascii="HG正楷書体-PRO" w:eastAsia="HG正楷書体-PRO" w:hint="eastAsia"/>
        </w:rPr>
        <w:t>それぞれ詳しくみていきま</w:t>
      </w:r>
      <w:r w:rsidR="008161B1">
        <w:rPr>
          <w:rFonts w:ascii="HG正楷書体-PRO" w:eastAsia="HG正楷書体-PRO" w:hint="eastAsia"/>
        </w:rPr>
        <w:t>す</w:t>
      </w:r>
      <w:r w:rsidR="00A86205">
        <w:rPr>
          <w:rFonts w:ascii="HG正楷書体-PRO" w:eastAsia="HG正楷書体-PRO" w:hint="eastAsia"/>
        </w:rPr>
        <w:t>。</w:t>
      </w:r>
    </w:p>
    <w:p w:rsidR="002B7651" w:rsidRDefault="001F29E1">
      <w:pPr>
        <w:widowControl/>
        <w:jc w:val="left"/>
        <w:rPr>
          <w:rFonts w:ascii="HG正楷書体-PRO" w:eastAsia="HG正楷書体-PRO"/>
          <w:b/>
        </w:rPr>
      </w:pPr>
      <w:r>
        <w:rPr>
          <w:rFonts w:ascii="HG正楷書体-PRO" w:eastAsia="HG正楷書体-PRO"/>
          <w:noProof/>
        </w:rPr>
        <w:pict>
          <v:shape id="_x0000_s1184" type="#_x0000_t202" style="position:absolute;margin-left:-83.4pt;margin-top:75.6pt;width:590.95pt;height:51.2pt;z-index:251834368"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６</w:t>
                  </w:r>
                  <w:r>
                    <w:rPr>
                      <w:rFonts w:hint="eastAsia"/>
                    </w:rPr>
                    <w:t xml:space="preserve">　―</w:t>
                  </w:r>
                </w:p>
              </w:txbxContent>
            </v:textbox>
          </v:shape>
        </w:pict>
      </w:r>
      <w:r w:rsidR="002B7651">
        <w:rPr>
          <w:rFonts w:ascii="HG正楷書体-PRO" w:eastAsia="HG正楷書体-PRO"/>
          <w:b/>
        </w:rPr>
        <w:br w:type="page"/>
      </w:r>
    </w:p>
    <w:p w:rsidR="00A251AF" w:rsidRPr="00A86205" w:rsidRDefault="00A4138F" w:rsidP="00A251AF">
      <w:pPr>
        <w:rPr>
          <w:rFonts w:ascii="HG正楷書体-PRO" w:eastAsia="HG正楷書体-PRO"/>
          <w:b/>
        </w:rPr>
      </w:pPr>
      <w:r>
        <w:rPr>
          <w:rFonts w:ascii="HG正楷書体-PRO" w:eastAsia="HG正楷書体-PRO"/>
          <w:b/>
          <w:noProof/>
        </w:rPr>
        <w:lastRenderedPageBreak/>
        <w:pict>
          <v:shape id="_x0000_s1131" type="#_x0000_t202" style="position:absolute;left:0;text-align:left;margin-left:342.85pt;margin-top:-99.25pt;width:173.1pt;height:42.75pt;z-index:251788288"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917301">
        <w:rPr>
          <w:rFonts w:ascii="HG正楷書体-PRO" w:eastAsia="HG正楷書体-PRO" w:hint="eastAsia"/>
          <w:b/>
        </w:rPr>
        <w:t xml:space="preserve">≪　</w:t>
      </w:r>
      <w:r w:rsidR="00A251AF" w:rsidRPr="00A86205">
        <w:rPr>
          <w:rFonts w:ascii="HG正楷書体-PRO" w:eastAsia="HG正楷書体-PRO" w:hint="eastAsia"/>
          <w:b/>
        </w:rPr>
        <w:t>①　メンタルヘルスケアに関する事業場の方針</w:t>
      </w:r>
      <w:r w:rsidR="00917301">
        <w:rPr>
          <w:rFonts w:ascii="HG正楷書体-PRO" w:eastAsia="HG正楷書体-PRO" w:hint="eastAsia"/>
          <w:b/>
        </w:rPr>
        <w:t xml:space="preserve">　≫</w:t>
      </w:r>
    </w:p>
    <w:p w:rsidR="00A251AF" w:rsidRPr="00A86205" w:rsidRDefault="00917301" w:rsidP="00A251AF">
      <w:pPr>
        <w:rPr>
          <w:rFonts w:ascii="HG正楷書体-PRO" w:eastAsia="HG正楷書体-PRO"/>
          <w:b/>
        </w:rPr>
      </w:pPr>
      <w:r>
        <w:rPr>
          <w:rFonts w:ascii="HG正楷書体-PRO" w:eastAsia="HG正楷書体-PRO" w:hint="eastAsia"/>
          <w:b/>
        </w:rPr>
        <w:t xml:space="preserve">≪　</w:t>
      </w:r>
      <w:r w:rsidR="00A251AF" w:rsidRPr="00A86205">
        <w:rPr>
          <w:rFonts w:ascii="HG正楷書体-PRO" w:eastAsia="HG正楷書体-PRO" w:hint="eastAsia"/>
          <w:b/>
        </w:rPr>
        <w:t>②　職場でメンタルヘルスケアを行う意義</w:t>
      </w:r>
      <w:r>
        <w:rPr>
          <w:rFonts w:ascii="HG正楷書体-PRO" w:eastAsia="HG正楷書体-PRO" w:hint="eastAsia"/>
          <w:b/>
        </w:rPr>
        <w:t xml:space="preserve">　≫</w:t>
      </w:r>
    </w:p>
    <w:p w:rsidR="00E63249" w:rsidRPr="00541C48" w:rsidRDefault="00A251AF" w:rsidP="00917301">
      <w:pPr>
        <w:ind w:firstLineChars="100" w:firstLine="210"/>
        <w:rPr>
          <w:rFonts w:ascii="HG正楷書体-PRO" w:eastAsia="HG正楷書体-PRO"/>
        </w:rPr>
      </w:pPr>
      <w:r w:rsidRPr="00541C48">
        <w:rPr>
          <w:rFonts w:ascii="HG正楷書体-PRO" w:eastAsia="HG正楷書体-PRO" w:hint="eastAsia"/>
        </w:rPr>
        <w:t>研修に際して、まずはメンタルヘルスケアを行う</w:t>
      </w:r>
      <w:r w:rsidR="004D3235" w:rsidRPr="00541C48">
        <w:rPr>
          <w:rFonts w:ascii="HG正楷書体-PRO" w:eastAsia="HG正楷書体-PRO" w:hint="eastAsia"/>
        </w:rPr>
        <w:t>上</w:t>
      </w:r>
      <w:r w:rsidR="00E63249" w:rsidRPr="00541C48">
        <w:rPr>
          <w:rFonts w:ascii="HG正楷書体-PRO" w:eastAsia="HG正楷書体-PRO" w:hint="eastAsia"/>
        </w:rPr>
        <w:t>での事業場の方針と</w:t>
      </w:r>
      <w:r w:rsidRPr="00541C48">
        <w:rPr>
          <w:rFonts w:ascii="HG正楷書体-PRO" w:eastAsia="HG正楷書体-PRO" w:hint="eastAsia"/>
        </w:rPr>
        <w:t>意義を明確にしておくことが重要です。事業場の特徴や、実際にメンタルヘルスケアで問題になっていること・問題になりかねない</w:t>
      </w:r>
      <w:r w:rsidR="00E63249" w:rsidRPr="00541C48">
        <w:rPr>
          <w:rFonts w:ascii="HG正楷書体-PRO" w:eastAsia="HG正楷書体-PRO" w:hint="eastAsia"/>
        </w:rPr>
        <w:t>リスク</w:t>
      </w:r>
      <w:r w:rsidRPr="00541C48">
        <w:rPr>
          <w:rFonts w:ascii="HG正楷書体-PRO" w:eastAsia="HG正楷書体-PRO" w:hint="eastAsia"/>
        </w:rPr>
        <w:t>などがあれば提示し、身近な問題</w:t>
      </w:r>
      <w:r w:rsidR="00F26B22" w:rsidRPr="00541C48">
        <w:rPr>
          <w:rFonts w:ascii="HG正楷書体-PRO" w:eastAsia="HG正楷書体-PRO" w:hint="eastAsia"/>
        </w:rPr>
        <w:t>と</w:t>
      </w:r>
      <w:r w:rsidR="00013844">
        <w:rPr>
          <w:rFonts w:ascii="HG正楷書体-PRO" w:eastAsia="HG正楷書体-PRO" w:hint="eastAsia"/>
        </w:rPr>
        <w:t>して</w:t>
      </w:r>
      <w:r w:rsidR="00F26B22" w:rsidRPr="00541C48">
        <w:rPr>
          <w:rFonts w:ascii="HG正楷書体-PRO" w:eastAsia="HG正楷書体-PRO" w:hint="eastAsia"/>
        </w:rPr>
        <w:t>実感させる工夫をします。そのうえで、そのメンタルヘルスケアにおいて管理監督者の役割が重要になってくること、</w:t>
      </w:r>
      <w:r w:rsidRPr="00541C48">
        <w:rPr>
          <w:rFonts w:ascii="HG正楷書体-PRO" w:eastAsia="HG正楷書体-PRO" w:hint="eastAsia"/>
        </w:rPr>
        <w:t>自身が関わるべき課題であるという意識をもってもらいます。</w:t>
      </w:r>
    </w:p>
    <w:p w:rsidR="00E63249" w:rsidRPr="00541C48" w:rsidRDefault="00E63249" w:rsidP="005A3307">
      <w:pPr>
        <w:ind w:firstLineChars="100" w:firstLine="210"/>
        <w:rPr>
          <w:rFonts w:ascii="HG正楷書体-PRO" w:eastAsia="HG正楷書体-PRO"/>
        </w:rPr>
      </w:pPr>
      <w:r w:rsidRPr="00ED6CF2">
        <w:rPr>
          <w:rFonts w:ascii="HG正楷書体-PRO" w:eastAsia="HG正楷書体-PRO" w:hint="eastAsia"/>
        </w:rPr>
        <w:t>職場におけるメンタルヘルス</w:t>
      </w:r>
      <w:r w:rsidR="00013844">
        <w:rPr>
          <w:rFonts w:ascii="HG正楷書体-PRO" w:eastAsia="HG正楷書体-PRO" w:hint="eastAsia"/>
        </w:rPr>
        <w:t>ケア</w:t>
      </w:r>
      <w:r w:rsidRPr="00ED6CF2">
        <w:rPr>
          <w:rFonts w:ascii="HG正楷書体-PRO" w:eastAsia="HG正楷書体-PRO" w:hint="eastAsia"/>
        </w:rPr>
        <w:t>の意義として、</w:t>
      </w:r>
      <w:r w:rsidRPr="004D3235">
        <w:rPr>
          <w:rFonts w:ascii="HG正楷書体-PRO" w:eastAsia="HG正楷書体-PRO" w:hint="eastAsia"/>
          <w:b/>
        </w:rPr>
        <w:t>①労働者の健康と生活を守る</w:t>
      </w:r>
      <w:r w:rsidRPr="00ED6CF2">
        <w:rPr>
          <w:rFonts w:ascii="HG正楷書体-PRO" w:eastAsia="HG正楷書体-PRO" w:hint="eastAsia"/>
        </w:rPr>
        <w:t>、</w:t>
      </w:r>
      <w:r w:rsidRPr="004D3235">
        <w:rPr>
          <w:rFonts w:ascii="HG正楷書体-PRO" w:eastAsia="HG正楷書体-PRO" w:hint="eastAsia"/>
          <w:b/>
        </w:rPr>
        <w:t>②活気ある職場や組織をつくる</w:t>
      </w:r>
      <w:r w:rsidRPr="00ED6CF2">
        <w:rPr>
          <w:rFonts w:ascii="HG正楷書体-PRO" w:eastAsia="HG正楷書体-PRO" w:hint="eastAsia"/>
        </w:rPr>
        <w:t>、</w:t>
      </w:r>
      <w:r w:rsidRPr="004D3235">
        <w:rPr>
          <w:rFonts w:ascii="HG正楷書体-PRO" w:eastAsia="HG正楷書体-PRO" w:hint="eastAsia"/>
          <w:b/>
        </w:rPr>
        <w:t>③事業場のリスクマネジメント</w:t>
      </w:r>
      <w:r w:rsidRPr="00ED6CF2">
        <w:rPr>
          <w:rFonts w:ascii="HG正楷書体-PRO" w:eastAsia="HG正楷書体-PRO" w:hint="eastAsia"/>
        </w:rPr>
        <w:t>、といった3点を強調します。</w:t>
      </w:r>
      <w:r w:rsidRPr="00541C48">
        <w:rPr>
          <w:rFonts w:ascii="HG正楷書体-PRO" w:eastAsia="HG正楷書体-PRO" w:hint="eastAsia"/>
        </w:rPr>
        <w:t>過労自殺の民事訴訟などの事例を説明し、管理監督者は事業者の安全配慮義務の代行者であること</w:t>
      </w:r>
      <w:r w:rsidR="008A2A62" w:rsidRPr="00541C48">
        <w:rPr>
          <w:rFonts w:ascii="HG正楷書体-PRO" w:eastAsia="HG正楷書体-PRO" w:hint="eastAsia"/>
        </w:rPr>
        <w:t>意識してもらいましょう</w:t>
      </w:r>
      <w:r w:rsidRPr="00541C48">
        <w:rPr>
          <w:rFonts w:ascii="HG正楷書体-PRO" w:eastAsia="HG正楷書体-PRO" w:hint="eastAsia"/>
        </w:rPr>
        <w:t>。</w:t>
      </w:r>
    </w:p>
    <w:p w:rsidR="00A251AF" w:rsidRPr="00A251AF" w:rsidRDefault="00A251AF" w:rsidP="00E63249">
      <w:pPr>
        <w:ind w:firstLineChars="100" w:firstLine="210"/>
        <w:rPr>
          <w:rFonts w:ascii="HG正楷書体-PRO" w:eastAsia="HG正楷書体-PRO"/>
          <w:color w:val="D99594" w:themeColor="accent2" w:themeTint="99"/>
        </w:rPr>
      </w:pPr>
      <w:r>
        <w:rPr>
          <w:rFonts w:ascii="HG正楷書体-PRO" w:eastAsia="HG正楷書体-PRO" w:hint="eastAsia"/>
        </w:rPr>
        <w:t>管理監督者がその役割を果たすうえで必須となる、</w:t>
      </w:r>
      <w:r w:rsidRPr="004D3235">
        <w:rPr>
          <w:rFonts w:ascii="HG正楷書体-PRO" w:eastAsia="HG正楷書体-PRO" w:hint="eastAsia"/>
          <w:b/>
        </w:rPr>
        <w:t>心の健康づくり対策に関する事業場の方針</w:t>
      </w:r>
      <w:r>
        <w:rPr>
          <w:rFonts w:ascii="HG正楷書体-PRO" w:eastAsia="HG正楷書体-PRO" w:hint="eastAsia"/>
        </w:rPr>
        <w:t>について明確にしておく</w:t>
      </w:r>
      <w:r w:rsidR="00CB7708">
        <w:rPr>
          <w:rFonts w:ascii="HG正楷書体-PRO" w:eastAsia="HG正楷書体-PRO" w:hint="eastAsia"/>
        </w:rPr>
        <w:t>ことは大切</w:t>
      </w:r>
      <w:r>
        <w:rPr>
          <w:rFonts w:ascii="HG正楷書体-PRO" w:eastAsia="HG正楷書体-PRO" w:hint="eastAsia"/>
        </w:rPr>
        <w:t>です。事業場の方針に関しては、事業場のメンタルヘルス体制に関わる主要な関係者(産業医、人事労務担当者など)</w:t>
      </w:r>
      <w:r w:rsidR="00E63249">
        <w:rPr>
          <w:rFonts w:ascii="HG正楷書体-PRO" w:eastAsia="HG正楷書体-PRO" w:hint="eastAsia"/>
        </w:rPr>
        <w:t>から</w:t>
      </w:r>
      <w:r>
        <w:rPr>
          <w:rFonts w:ascii="HG正楷書体-PRO" w:eastAsia="HG正楷書体-PRO" w:hint="eastAsia"/>
        </w:rPr>
        <w:t>伝え</w:t>
      </w:r>
      <w:r w:rsidR="00E63249">
        <w:rPr>
          <w:rFonts w:ascii="HG正楷書体-PRO" w:eastAsia="HG正楷書体-PRO" w:hint="eastAsia"/>
        </w:rPr>
        <w:t>ると</w:t>
      </w:r>
      <w:r>
        <w:rPr>
          <w:rFonts w:ascii="HG正楷書体-PRO" w:eastAsia="HG正楷書体-PRO" w:hint="eastAsia"/>
        </w:rPr>
        <w:t>良い</w:t>
      </w:r>
      <w:r w:rsidR="00E63249">
        <w:rPr>
          <w:rFonts w:ascii="HG正楷書体-PRO" w:eastAsia="HG正楷書体-PRO" w:hint="eastAsia"/>
        </w:rPr>
        <w:t>でしょう。</w:t>
      </w:r>
    </w:p>
    <w:p w:rsidR="00F966CA" w:rsidRDefault="00F966CA" w:rsidP="0052599C">
      <w:pPr>
        <w:rPr>
          <w:rFonts w:ascii="HG正楷書体-PRO" w:eastAsia="HG正楷書体-PRO"/>
        </w:rPr>
      </w:pPr>
    </w:p>
    <w:p w:rsidR="001C475B" w:rsidRDefault="001C475B" w:rsidP="0052599C">
      <w:pPr>
        <w:rPr>
          <w:rFonts w:ascii="HG正楷書体-PRO" w:eastAsia="HG正楷書体-PRO"/>
        </w:rPr>
      </w:pPr>
    </w:p>
    <w:p w:rsidR="0052599C" w:rsidRPr="00917301" w:rsidRDefault="00917301" w:rsidP="0052599C">
      <w:pPr>
        <w:rPr>
          <w:rFonts w:ascii="HG正楷書体-PRO" w:eastAsia="HG正楷書体-PRO"/>
          <w:b/>
        </w:rPr>
      </w:pPr>
      <w:r w:rsidRPr="00917301">
        <w:rPr>
          <w:rFonts w:ascii="HG正楷書体-PRO" w:eastAsia="HG正楷書体-PRO" w:hint="eastAsia"/>
          <w:b/>
        </w:rPr>
        <w:t xml:space="preserve">≪　</w:t>
      </w:r>
      <w:r w:rsidR="0052599C" w:rsidRPr="00917301">
        <w:rPr>
          <w:rFonts w:ascii="HG正楷書体-PRO" w:eastAsia="HG正楷書体-PRO" w:hint="eastAsia"/>
          <w:b/>
        </w:rPr>
        <w:t>③　ストレス及びメンタルヘルスケアに関する基礎知識</w:t>
      </w:r>
      <w:r w:rsidRPr="00917301">
        <w:rPr>
          <w:rFonts w:ascii="HG正楷書体-PRO" w:eastAsia="HG正楷書体-PRO" w:hint="eastAsia"/>
          <w:b/>
        </w:rPr>
        <w:t xml:space="preserve">　≫</w:t>
      </w:r>
    </w:p>
    <w:p w:rsidR="009D6473" w:rsidRPr="00541C48" w:rsidRDefault="00E11AE9" w:rsidP="00910795">
      <w:pPr>
        <w:ind w:firstLineChars="100" w:firstLine="210"/>
        <w:rPr>
          <w:rFonts w:ascii="HG正楷書体-PRO" w:eastAsia="HG正楷書体-PRO"/>
        </w:rPr>
      </w:pPr>
      <w:r w:rsidRPr="00541C48">
        <w:rPr>
          <w:rFonts w:ascii="HG正楷書体-PRO" w:eastAsia="HG正楷書体-PRO" w:hint="eastAsia"/>
        </w:rPr>
        <w:t>管理監督者</w:t>
      </w:r>
      <w:r w:rsidR="00181C87" w:rsidRPr="00541C48">
        <w:rPr>
          <w:rFonts w:ascii="HG正楷書体-PRO" w:eastAsia="HG正楷書体-PRO" w:hint="eastAsia"/>
        </w:rPr>
        <w:t>が</w:t>
      </w:r>
      <w:r w:rsidR="00AC1244" w:rsidRPr="00541C48">
        <w:rPr>
          <w:rFonts w:ascii="HG正楷書体-PRO" w:eastAsia="HG正楷書体-PRO" w:hint="eastAsia"/>
        </w:rPr>
        <w:t>、メンタルヘルス対策においての役割として求められる</w:t>
      </w:r>
      <w:r w:rsidR="00181C87" w:rsidRPr="00541C48">
        <w:rPr>
          <w:rFonts w:ascii="HG正楷書体-PRO" w:eastAsia="HG正楷書体-PRO" w:hint="eastAsia"/>
        </w:rPr>
        <w:t>セルフケアと部下への対応を行うには</w:t>
      </w:r>
      <w:r w:rsidR="003D683D" w:rsidRPr="00541C48">
        <w:rPr>
          <w:rFonts w:ascii="HG正楷書体-PRO" w:eastAsia="HG正楷書体-PRO" w:hint="eastAsia"/>
        </w:rPr>
        <w:t>、</w:t>
      </w:r>
      <w:r w:rsidRPr="00541C48">
        <w:rPr>
          <w:rFonts w:ascii="HG正楷書体-PRO" w:eastAsia="HG正楷書体-PRO" w:hint="eastAsia"/>
        </w:rPr>
        <w:t>疾病に関して詳細な知識までを持つ必要はありません。</w:t>
      </w:r>
      <w:r w:rsidR="00181C87" w:rsidRPr="00541C48">
        <w:rPr>
          <w:rFonts w:ascii="HG正楷書体-PRO" w:eastAsia="HG正楷書体-PRO" w:hint="eastAsia"/>
        </w:rPr>
        <w:t>メンタルヘルス不調が決して特別なものではなく</w:t>
      </w:r>
      <w:r w:rsidR="003D683D" w:rsidRPr="003C0811">
        <w:rPr>
          <w:rFonts w:ascii="HG正楷書体-PRO" w:eastAsia="HG正楷書体-PRO" w:hint="eastAsia"/>
          <w:b/>
        </w:rPr>
        <w:t>ストレス</w:t>
      </w:r>
      <w:r w:rsidR="00910795" w:rsidRPr="003C0811">
        <w:rPr>
          <w:rFonts w:ascii="HG正楷書体-PRO" w:eastAsia="HG正楷書体-PRO" w:hint="eastAsia"/>
          <w:b/>
        </w:rPr>
        <w:t>によって誰</w:t>
      </w:r>
      <w:r w:rsidR="00181C87" w:rsidRPr="003C0811">
        <w:rPr>
          <w:rFonts w:ascii="HG正楷書体-PRO" w:eastAsia="HG正楷書体-PRO" w:hint="eastAsia"/>
          <w:b/>
        </w:rPr>
        <w:t>にでもおこりうる</w:t>
      </w:r>
      <w:r w:rsidR="00181C87" w:rsidRPr="00541C48">
        <w:rPr>
          <w:rFonts w:ascii="HG正楷書体-PRO" w:eastAsia="HG正楷書体-PRO" w:hint="eastAsia"/>
        </w:rPr>
        <w:t>という認識とともに、</w:t>
      </w:r>
      <w:r w:rsidR="003D683D" w:rsidRPr="00541C48">
        <w:rPr>
          <w:rFonts w:ascii="HG正楷書体-PRO" w:eastAsia="HG正楷書体-PRO" w:hint="eastAsia"/>
        </w:rPr>
        <w:t>職場や家庭での</w:t>
      </w:r>
      <w:r w:rsidR="003D683D" w:rsidRPr="003C0811">
        <w:rPr>
          <w:rFonts w:ascii="HG正楷書体-PRO" w:eastAsia="HG正楷書体-PRO" w:hint="eastAsia"/>
          <w:b/>
        </w:rPr>
        <w:t>ストレスとなりうる</w:t>
      </w:r>
      <w:r w:rsidR="00FD6771" w:rsidRPr="003C0811">
        <w:rPr>
          <w:rFonts w:ascii="HG正楷書体-PRO" w:eastAsia="HG正楷書体-PRO" w:hint="eastAsia"/>
          <w:b/>
        </w:rPr>
        <w:t>要因</w:t>
      </w:r>
      <w:r w:rsidR="003D683D" w:rsidRPr="00541C48">
        <w:rPr>
          <w:rFonts w:ascii="HG正楷書体-PRO" w:eastAsia="HG正楷書体-PRO" w:hint="eastAsia"/>
        </w:rPr>
        <w:t>、</w:t>
      </w:r>
      <w:r w:rsidR="003D683D" w:rsidRPr="003C0811">
        <w:rPr>
          <w:rFonts w:ascii="HG正楷書体-PRO" w:eastAsia="HG正楷書体-PRO" w:hint="eastAsia"/>
          <w:b/>
        </w:rPr>
        <w:t>ストレスへの対処方法</w:t>
      </w:r>
      <w:r w:rsidR="003D683D" w:rsidRPr="00541C48">
        <w:rPr>
          <w:rFonts w:ascii="HG正楷書体-PRO" w:eastAsia="HG正楷書体-PRO" w:hint="eastAsia"/>
        </w:rPr>
        <w:t>、</w:t>
      </w:r>
      <w:r w:rsidR="003D683D" w:rsidRPr="003C0811">
        <w:rPr>
          <w:rFonts w:ascii="HG正楷書体-PRO" w:eastAsia="HG正楷書体-PRO" w:hint="eastAsia"/>
          <w:b/>
        </w:rPr>
        <w:t>病気のサイン</w:t>
      </w:r>
      <w:r w:rsidR="003D683D" w:rsidRPr="00541C48">
        <w:rPr>
          <w:rFonts w:ascii="HG正楷書体-PRO" w:eastAsia="HG正楷書体-PRO" w:hint="eastAsia"/>
        </w:rPr>
        <w:t>などについて</w:t>
      </w:r>
      <w:r w:rsidR="007F4A47" w:rsidRPr="00541C48">
        <w:rPr>
          <w:rFonts w:ascii="HG正楷書体-PRO" w:eastAsia="HG正楷書体-PRO" w:hint="eastAsia"/>
        </w:rPr>
        <w:t>、</w:t>
      </w:r>
      <w:r w:rsidR="007F4A47" w:rsidRPr="003C0811">
        <w:rPr>
          <w:rFonts w:ascii="HG正楷書体-PRO" w:eastAsia="HG正楷書体-PRO" w:hint="eastAsia"/>
          <w:b/>
        </w:rPr>
        <w:t>基礎的な</w:t>
      </w:r>
      <w:r w:rsidR="003D683D" w:rsidRPr="003C0811">
        <w:rPr>
          <w:rFonts w:ascii="HG正楷書体-PRO" w:eastAsia="HG正楷書体-PRO" w:hint="eastAsia"/>
          <w:b/>
        </w:rPr>
        <w:t>知識があれば</w:t>
      </w:r>
      <w:r w:rsidR="004D3235" w:rsidRPr="003C0811">
        <w:rPr>
          <w:rFonts w:ascii="HG正楷書体-PRO" w:eastAsia="HG正楷書体-PRO" w:hint="eastAsia"/>
          <w:b/>
        </w:rPr>
        <w:t>十分</w:t>
      </w:r>
      <w:r w:rsidR="003D683D" w:rsidRPr="00541C48">
        <w:rPr>
          <w:rFonts w:ascii="HG正楷書体-PRO" w:eastAsia="HG正楷書体-PRO" w:hint="eastAsia"/>
        </w:rPr>
        <w:t>です。</w:t>
      </w:r>
    </w:p>
    <w:p w:rsidR="003C253D" w:rsidRPr="00541C48" w:rsidRDefault="003D683D" w:rsidP="00917301">
      <w:pPr>
        <w:ind w:firstLineChars="100" w:firstLine="210"/>
        <w:rPr>
          <w:rFonts w:ascii="HG正楷書体-PRO" w:eastAsia="HG正楷書体-PRO"/>
        </w:rPr>
      </w:pPr>
      <w:r w:rsidRPr="00541C48">
        <w:rPr>
          <w:rFonts w:ascii="HG正楷書体-PRO" w:eastAsia="HG正楷書体-PRO" w:hint="eastAsia"/>
        </w:rPr>
        <w:t>ストレス要因に関しては、</w:t>
      </w:r>
      <w:r w:rsidR="00F26B22" w:rsidRPr="00541C48">
        <w:rPr>
          <w:rFonts w:ascii="HG正楷書体-PRO" w:eastAsia="HG正楷書体-PRO" w:hint="eastAsia"/>
        </w:rPr>
        <w:t>本マニュアルの</w:t>
      </w:r>
      <w:r w:rsidR="00AA0E15" w:rsidRPr="00AA0E15">
        <w:rPr>
          <w:rFonts w:ascii="HG正楷書体-PRO" w:eastAsia="HG正楷書体-PRO" w:hint="eastAsia"/>
        </w:rPr>
        <w:t>10</w:t>
      </w:r>
      <w:r w:rsidR="00CD2ABC" w:rsidRPr="00AA0E15">
        <w:rPr>
          <w:rFonts w:ascii="HG正楷書体-PRO" w:eastAsia="HG正楷書体-PRO" w:hint="eastAsia"/>
        </w:rPr>
        <w:t>頁</w:t>
      </w:r>
      <w:r w:rsidR="00F26B22" w:rsidRPr="00AA0E15">
        <w:rPr>
          <w:rFonts w:ascii="HG正楷書体-PRO" w:eastAsia="HG正楷書体-PRO" w:hint="eastAsia"/>
        </w:rPr>
        <w:t>：</w:t>
      </w:r>
      <w:r w:rsidRPr="00AA0E15">
        <w:rPr>
          <w:rFonts w:ascii="HG正楷書体-PRO" w:eastAsia="HG正楷書体-PRO" w:hint="eastAsia"/>
        </w:rPr>
        <w:t>⑤</w:t>
      </w:r>
      <w:r w:rsidRPr="00541C48">
        <w:rPr>
          <w:rFonts w:ascii="HG正楷書体-PRO" w:eastAsia="HG正楷書体-PRO" w:hint="eastAsia"/>
        </w:rPr>
        <w:t>職場環境等の評価及び改善の方法―3)職場環境等の改善の仕方や、厚生労働省が発表している「精神障害等の労災認定について</w:t>
      </w:r>
      <w:r w:rsidR="00F26B22" w:rsidRPr="00541C48">
        <w:rPr>
          <w:rFonts w:ascii="HG正楷書体-PRO" w:eastAsia="HG正楷書体-PRO" w:hint="eastAsia"/>
        </w:rPr>
        <w:t>：※下記URL参照</w:t>
      </w:r>
      <w:r w:rsidRPr="00541C48">
        <w:rPr>
          <w:rFonts w:ascii="HG正楷書体-PRO" w:eastAsia="HG正楷書体-PRO" w:hint="eastAsia"/>
        </w:rPr>
        <w:t>」などを参照</w:t>
      </w:r>
      <w:r w:rsidR="007F4A47" w:rsidRPr="00541C48">
        <w:rPr>
          <w:rFonts w:ascii="HG正楷書体-PRO" w:eastAsia="HG正楷書体-PRO" w:hint="eastAsia"/>
        </w:rPr>
        <w:t>していただくと良いでしょう</w:t>
      </w:r>
      <w:r w:rsidRPr="00541C48">
        <w:rPr>
          <w:rFonts w:ascii="HG正楷書体-PRO" w:eastAsia="HG正楷書体-PRO" w:hint="eastAsia"/>
        </w:rPr>
        <w:t>。</w:t>
      </w:r>
    </w:p>
    <w:p w:rsidR="003C253D" w:rsidRPr="00541C48" w:rsidRDefault="00FD6771" w:rsidP="00917301">
      <w:pPr>
        <w:ind w:firstLineChars="100" w:firstLine="210"/>
        <w:rPr>
          <w:rFonts w:ascii="HG正楷書体-PRO" w:eastAsia="HG正楷書体-PRO"/>
        </w:rPr>
      </w:pPr>
      <w:r w:rsidRPr="00541C48">
        <w:rPr>
          <w:rFonts w:ascii="HG正楷書体-PRO" w:eastAsia="HG正楷書体-PRO" w:hint="eastAsia"/>
        </w:rPr>
        <w:t>ストレスへの対処に関しては、運動・スポーツ、睡眠・休養、栄養などのストレスを溜めないライフスタイルや、リラクセーション</w:t>
      </w:r>
      <w:r w:rsidR="007F4A47" w:rsidRPr="00541C48">
        <w:rPr>
          <w:rFonts w:ascii="HG正楷書体-PRO" w:eastAsia="HG正楷書体-PRO" w:hint="eastAsia"/>
        </w:rPr>
        <w:t>法などを、一般従業員教育に準じて実施します。</w:t>
      </w:r>
    </w:p>
    <w:p w:rsidR="004D3235" w:rsidRPr="00541C48" w:rsidRDefault="007F4A47" w:rsidP="003C253D">
      <w:pPr>
        <w:ind w:firstLineChars="100" w:firstLine="210"/>
        <w:rPr>
          <w:rFonts w:ascii="HG正楷書体-PRO" w:eastAsia="HG正楷書体-PRO"/>
        </w:rPr>
      </w:pPr>
      <w:r w:rsidRPr="00541C48">
        <w:rPr>
          <w:rFonts w:ascii="HG正楷書体-PRO" w:eastAsia="HG正楷書体-PRO" w:hint="eastAsia"/>
        </w:rPr>
        <w:t>うつ病・うつ状態のサインに関しては、セルフチェックとともに、部下の様子</w:t>
      </w:r>
      <w:r w:rsidR="000A6ECF">
        <w:rPr>
          <w:rFonts w:ascii="HG正楷書体-PRO" w:eastAsia="HG正楷書体-PRO" w:hint="eastAsia"/>
        </w:rPr>
        <w:t>に配慮する上で重要な知識です。次頁</w:t>
      </w:r>
      <w:r w:rsidR="004D3235" w:rsidRPr="00541C48">
        <w:rPr>
          <w:rFonts w:ascii="HG正楷書体-PRO" w:eastAsia="HG正楷書体-PRO" w:hint="eastAsia"/>
        </w:rPr>
        <w:t>に参考の表を載せました。このよう</w:t>
      </w:r>
      <w:r w:rsidRPr="00541C48">
        <w:rPr>
          <w:rFonts w:ascii="HG正楷書体-PRO" w:eastAsia="HG正楷書体-PRO" w:hint="eastAsia"/>
        </w:rPr>
        <w:t>に、自分自身で気付く変化</w:t>
      </w:r>
      <w:r w:rsidR="00910795" w:rsidRPr="00541C48">
        <w:rPr>
          <w:rFonts w:ascii="HG正楷書体-PRO" w:eastAsia="HG正楷書体-PRO" w:hint="eastAsia"/>
        </w:rPr>
        <w:t>(≒セルフチェック)</w:t>
      </w:r>
      <w:r w:rsidRPr="00541C48">
        <w:rPr>
          <w:rFonts w:ascii="HG正楷書体-PRO" w:eastAsia="HG正楷書体-PRO" w:hint="eastAsia"/>
        </w:rPr>
        <w:t>と、周囲の者が気付く変化</w:t>
      </w:r>
      <w:r w:rsidR="00910795" w:rsidRPr="00541C48">
        <w:rPr>
          <w:rFonts w:ascii="HG正楷書体-PRO" w:eastAsia="HG正楷書体-PRO" w:hint="eastAsia"/>
        </w:rPr>
        <w:t>(≒管理監督者としての目線)</w:t>
      </w:r>
      <w:r w:rsidRPr="00541C48">
        <w:rPr>
          <w:rFonts w:ascii="HG正楷書体-PRO" w:eastAsia="HG正楷書体-PRO" w:hint="eastAsia"/>
        </w:rPr>
        <w:t>に分けて説明す</w:t>
      </w:r>
      <w:r w:rsidR="00910795" w:rsidRPr="00541C48">
        <w:rPr>
          <w:rFonts w:ascii="HG正楷書体-PRO" w:eastAsia="HG正楷書体-PRO" w:hint="eastAsia"/>
        </w:rPr>
        <w:t>ると、理解されやすいと思われます。</w:t>
      </w:r>
    </w:p>
    <w:p w:rsidR="00F26B22" w:rsidRDefault="00F26B22" w:rsidP="001C475B">
      <w:pPr>
        <w:rPr>
          <w:rFonts w:ascii="HG正楷書体-PRO" w:eastAsia="HG正楷書体-PRO"/>
          <w:color w:val="D99594" w:themeColor="accent2" w:themeTint="99"/>
        </w:rPr>
      </w:pPr>
    </w:p>
    <w:p w:rsidR="001C475B" w:rsidRDefault="00AB007D" w:rsidP="001C475B">
      <w:pPr>
        <w:rPr>
          <w:rFonts w:ascii="HG正楷書体-PRO" w:eastAsia="HG正楷書体-PRO"/>
          <w:color w:val="D99594" w:themeColor="accent2" w:themeTint="99"/>
        </w:rPr>
      </w:pPr>
      <w:r>
        <w:rPr>
          <w:rFonts w:ascii="HG正楷書体-PRO" w:eastAsia="HG正楷書体-PRO"/>
          <w:noProof/>
          <w:color w:val="D99594" w:themeColor="accent2" w:themeTint="99"/>
        </w:rPr>
        <w:pict>
          <v:roundrect id="_x0000_s1113" style="position:absolute;left:0;text-align:left;margin-left:-30.1pt;margin-top:4.7pt;width:483.75pt;height:37.35pt;z-index:251777024" arcsize="10923f" fillcolor="#d6e3bc [1302]" strokecolor="black [3213]">
            <v:textbox style="mso-next-textbox:#_x0000_s1113" inset="5.85pt,.7pt,5.85pt,.7pt">
              <w:txbxContent>
                <w:p w:rsidR="00AB007D" w:rsidRDefault="00AB007D" w:rsidP="004D3AEF">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「精神障害等の労災認定について」</w:t>
                  </w:r>
                </w:p>
                <w:p w:rsidR="00AB007D" w:rsidRPr="00DE3530" w:rsidRDefault="00AB007D" w:rsidP="00F26B22">
                  <w:pPr>
                    <w:spacing w:line="300" w:lineRule="exact"/>
                    <w:rPr>
                      <w:rFonts w:ascii="メイリオ" w:eastAsia="メイリオ" w:hAnsi="メイリオ" w:cs="メイリオ"/>
                    </w:rPr>
                  </w:pPr>
                  <w:r w:rsidRPr="00F26B22">
                    <w:rPr>
                      <w:rFonts w:ascii="メイリオ" w:eastAsia="メイリオ" w:hAnsi="メイリオ" w:cs="メイリオ" w:hint="eastAsia"/>
                    </w:rPr>
                    <w:t>http://www.mhlw.go.jp/new-info/kobetu/roudou/gyousei/rousai/dl/040325-15.pdf</w:t>
                  </w:r>
                </w:p>
              </w:txbxContent>
            </v:textbox>
          </v:roundrect>
        </w:pict>
      </w:r>
    </w:p>
    <w:p w:rsidR="00F26B22" w:rsidRDefault="001F29E1" w:rsidP="001C475B">
      <w:pPr>
        <w:rPr>
          <w:rFonts w:ascii="HG正楷書体-PRO" w:eastAsia="HG正楷書体-PRO"/>
          <w:color w:val="D99594" w:themeColor="accent2" w:themeTint="99"/>
        </w:rPr>
      </w:pPr>
      <w:r>
        <w:rPr>
          <w:rFonts w:ascii="HG正楷書体-PRO" w:eastAsia="HG正楷書体-PRO" w:hint="eastAsia"/>
          <w:noProof/>
        </w:rPr>
        <w:pict>
          <v:shape id="_x0000_s1183" type="#_x0000_t202" style="position:absolute;left:0;text-align:left;margin-left:-83.4pt;margin-top:57.6pt;width:590.95pt;height:51.2pt;z-index:251833344"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７</w:t>
                  </w:r>
                  <w:r>
                    <w:rPr>
                      <w:rFonts w:hint="eastAsia"/>
                    </w:rPr>
                    <w:t xml:space="preserve">　―</w:t>
                  </w:r>
                </w:p>
              </w:txbxContent>
            </v:textbox>
          </v:shape>
        </w:pict>
      </w:r>
    </w:p>
    <w:p w:rsidR="00F26B22" w:rsidRDefault="00A4138F" w:rsidP="001C475B">
      <w:pPr>
        <w:rPr>
          <w:rFonts w:ascii="HG正楷書体-PRO" w:eastAsia="HG正楷書体-PRO"/>
          <w:color w:val="D99594" w:themeColor="accent2" w:themeTint="99"/>
        </w:rPr>
      </w:pPr>
      <w:r>
        <w:rPr>
          <w:rFonts w:ascii="HG正楷書体-PRO" w:eastAsia="HG正楷書体-PRO"/>
          <w:noProof/>
          <w:color w:val="D99594" w:themeColor="accent2" w:themeTint="99"/>
        </w:rPr>
        <w:lastRenderedPageBreak/>
        <w:pict>
          <v:shape id="_x0000_s1132" type="#_x0000_t202" style="position:absolute;left:0;text-align:left;margin-left:342.85pt;margin-top:-100.05pt;width:173.1pt;height:42.75pt;z-index:251789312"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p>
    <w:p w:rsidR="00F26B22" w:rsidRDefault="00F26B22" w:rsidP="001C475B">
      <w:pPr>
        <w:rPr>
          <w:rFonts w:ascii="HG正楷書体-PRO" w:eastAsia="HG正楷書体-PRO"/>
          <w:color w:val="D99594" w:themeColor="accent2" w:themeTint="99"/>
        </w:rPr>
      </w:pPr>
    </w:p>
    <w:p w:rsidR="001C475B" w:rsidRPr="004D3235" w:rsidRDefault="001C475B" w:rsidP="001C475B">
      <w:pPr>
        <w:rPr>
          <w:rFonts w:ascii="HG正楷書体-PRO" w:eastAsia="HG正楷書体-PRO"/>
          <w:color w:val="D99594" w:themeColor="accent2" w:themeTint="99"/>
        </w:rPr>
      </w:pPr>
    </w:p>
    <w:tbl>
      <w:tblPr>
        <w:tblStyle w:val="ac"/>
        <w:tblW w:w="9781" w:type="dxa"/>
        <w:tblInd w:w="-601" w:type="dxa"/>
        <w:tblLook w:val="04A0"/>
      </w:tblPr>
      <w:tblGrid>
        <w:gridCol w:w="4952"/>
        <w:gridCol w:w="4829"/>
      </w:tblGrid>
      <w:tr w:rsidR="00910795" w:rsidRPr="00910795" w:rsidTr="00541C48">
        <w:tc>
          <w:tcPr>
            <w:tcW w:w="9781" w:type="dxa"/>
            <w:gridSpan w:val="2"/>
            <w:tcBorders>
              <w:top w:val="single" w:sz="4" w:space="0" w:color="FFFFFF" w:themeColor="background1"/>
              <w:left w:val="single" w:sz="4" w:space="0" w:color="FFFFFF" w:themeColor="background1"/>
              <w:bottom w:val="double" w:sz="4" w:space="0" w:color="auto"/>
              <w:right w:val="single" w:sz="4" w:space="0" w:color="FFFFFF" w:themeColor="background1"/>
            </w:tcBorders>
          </w:tcPr>
          <w:p w:rsidR="00541C48" w:rsidRDefault="00910795" w:rsidP="00541C48">
            <w:pPr>
              <w:rPr>
                <w:rFonts w:ascii="AR丸ゴシック体M" w:eastAsia="AR丸ゴシック体M" w:hAnsi="メイリオ" w:cs="メイリオ"/>
                <w:b/>
                <w:sz w:val="24"/>
                <w:szCs w:val="24"/>
              </w:rPr>
            </w:pPr>
            <w:r w:rsidRPr="00541C48">
              <w:rPr>
                <w:rFonts w:ascii="AR丸ゴシック体M" w:eastAsia="AR丸ゴシック体M" w:hAnsi="メイリオ" w:cs="メイリオ" w:hint="eastAsia"/>
                <w:b/>
                <w:sz w:val="18"/>
                <w:szCs w:val="18"/>
              </w:rPr>
              <w:t xml:space="preserve">　</w:t>
            </w:r>
            <w:r w:rsidRPr="00541C48">
              <w:rPr>
                <w:rFonts w:ascii="AR丸ゴシック体M" w:eastAsia="AR丸ゴシック体M" w:hAnsi="メイリオ" w:cs="メイリオ" w:hint="eastAsia"/>
                <w:b/>
                <w:sz w:val="24"/>
                <w:szCs w:val="24"/>
              </w:rPr>
              <w:t>うつ病・うつ状態のサイン</w:t>
            </w:r>
          </w:p>
          <w:p w:rsidR="00541C48" w:rsidRPr="00541C48" w:rsidRDefault="00541C48" w:rsidP="00541C48">
            <w:pPr>
              <w:spacing w:line="180" w:lineRule="exact"/>
              <w:rPr>
                <w:rFonts w:ascii="AR丸ゴシック体M" w:eastAsia="AR丸ゴシック体M" w:hAnsi="メイリオ" w:cs="メイリオ"/>
                <w:b/>
                <w:sz w:val="16"/>
                <w:szCs w:val="16"/>
              </w:rPr>
            </w:pPr>
          </w:p>
        </w:tc>
      </w:tr>
      <w:tr w:rsidR="00910795" w:rsidRPr="00910795" w:rsidTr="00541C48">
        <w:tc>
          <w:tcPr>
            <w:tcW w:w="4952" w:type="dxa"/>
            <w:tcBorders>
              <w:top w:val="double" w:sz="4" w:space="0" w:color="auto"/>
              <w:left w:val="single" w:sz="4" w:space="0" w:color="FFFFFF" w:themeColor="background1"/>
            </w:tcBorders>
          </w:tcPr>
          <w:p w:rsidR="00910795" w:rsidRPr="00541C48" w:rsidRDefault="00910795" w:rsidP="00541C48">
            <w:pPr>
              <w:spacing w:line="280" w:lineRule="exact"/>
              <w:jc w:val="center"/>
              <w:rPr>
                <w:rFonts w:ascii="メイリオ" w:eastAsia="メイリオ" w:hAnsi="メイリオ" w:cs="メイリオ"/>
                <w:szCs w:val="21"/>
              </w:rPr>
            </w:pPr>
            <w:r w:rsidRPr="00541C48">
              <w:rPr>
                <w:rFonts w:ascii="メイリオ" w:eastAsia="メイリオ" w:hAnsi="メイリオ" w:cs="メイリオ" w:hint="eastAsia"/>
                <w:szCs w:val="21"/>
              </w:rPr>
              <w:t>自分自身が気づく変化</w:t>
            </w:r>
          </w:p>
        </w:tc>
        <w:tc>
          <w:tcPr>
            <w:tcW w:w="4829" w:type="dxa"/>
            <w:tcBorders>
              <w:top w:val="double" w:sz="4" w:space="0" w:color="auto"/>
              <w:right w:val="single" w:sz="4" w:space="0" w:color="FFFFFF" w:themeColor="background1"/>
            </w:tcBorders>
          </w:tcPr>
          <w:p w:rsidR="00910795" w:rsidRPr="00541C48" w:rsidRDefault="00910795" w:rsidP="00541C48">
            <w:pPr>
              <w:spacing w:line="280" w:lineRule="exact"/>
              <w:jc w:val="center"/>
              <w:rPr>
                <w:rFonts w:ascii="メイリオ" w:eastAsia="メイリオ" w:hAnsi="メイリオ" w:cs="メイリオ"/>
                <w:szCs w:val="21"/>
              </w:rPr>
            </w:pPr>
            <w:r w:rsidRPr="00541C48">
              <w:rPr>
                <w:rFonts w:ascii="メイリオ" w:eastAsia="メイリオ" w:hAnsi="メイリオ" w:cs="メイリオ" w:hint="eastAsia"/>
                <w:szCs w:val="21"/>
              </w:rPr>
              <w:t>周囲が気づく変化</w:t>
            </w:r>
          </w:p>
        </w:tc>
      </w:tr>
      <w:tr w:rsidR="00910795" w:rsidRPr="00910795" w:rsidTr="00541C48">
        <w:tc>
          <w:tcPr>
            <w:tcW w:w="4952" w:type="dxa"/>
            <w:tcBorders>
              <w:left w:val="single" w:sz="4" w:space="0" w:color="FFFFFF" w:themeColor="background1"/>
              <w:bottom w:val="dotted" w:sz="4" w:space="0" w:color="auto"/>
            </w:tcBorders>
          </w:tcPr>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A. 一般的症状</w:t>
            </w:r>
          </w:p>
        </w:tc>
        <w:tc>
          <w:tcPr>
            <w:tcW w:w="4829" w:type="dxa"/>
            <w:vMerge w:val="restart"/>
            <w:tcBorders>
              <w:right w:val="single" w:sz="4" w:space="0" w:color="FFFFFF" w:themeColor="background1"/>
            </w:tcBorders>
          </w:tcPr>
          <w:p w:rsidR="0037363B" w:rsidRPr="00541C48" w:rsidRDefault="0037363B"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w:t>
            </w:r>
            <w:r w:rsidR="0077030D" w:rsidRPr="00541C48">
              <w:rPr>
                <w:rFonts w:ascii="メイリオ" w:eastAsia="メイリオ" w:hAnsi="メイリオ" w:cs="メイリオ" w:hint="eastAsia"/>
                <w:szCs w:val="21"/>
              </w:rPr>
              <w:t>以下の様な変化に気が付けるよう、</w:t>
            </w:r>
            <w:r w:rsidRPr="00541C48">
              <w:rPr>
                <w:rFonts w:ascii="メイリオ" w:eastAsia="メイリオ" w:hAnsi="メイリオ" w:cs="メイリオ" w:hint="eastAsia"/>
                <w:szCs w:val="21"/>
              </w:rPr>
              <w:t>日頃から</w:t>
            </w:r>
          </w:p>
          <w:p w:rsidR="0037363B" w:rsidRPr="00541C48" w:rsidRDefault="0037363B" w:rsidP="00541C48">
            <w:pPr>
              <w:spacing w:line="280" w:lineRule="exact"/>
              <w:ind w:firstLineChars="100" w:firstLine="210"/>
              <w:rPr>
                <w:rFonts w:ascii="メイリオ" w:eastAsia="メイリオ" w:hAnsi="メイリオ" w:cs="メイリオ"/>
                <w:szCs w:val="21"/>
              </w:rPr>
            </w:pPr>
            <w:r w:rsidRPr="00541C48">
              <w:rPr>
                <w:rFonts w:ascii="メイリオ" w:eastAsia="メイリオ" w:hAnsi="メイリオ" w:cs="メイリオ" w:hint="eastAsia"/>
                <w:szCs w:val="21"/>
              </w:rPr>
              <w:t>コミュニケーションをよく取り、部下の普段の</w:t>
            </w:r>
          </w:p>
          <w:p w:rsidR="0077030D" w:rsidRPr="00541C48" w:rsidRDefault="0037363B" w:rsidP="00541C48">
            <w:pPr>
              <w:spacing w:line="280" w:lineRule="exact"/>
              <w:ind w:firstLineChars="100" w:firstLine="210"/>
              <w:rPr>
                <w:rFonts w:ascii="メイリオ" w:eastAsia="メイリオ" w:hAnsi="メイリオ" w:cs="メイリオ"/>
                <w:szCs w:val="21"/>
              </w:rPr>
            </w:pPr>
            <w:r w:rsidRPr="00541C48">
              <w:rPr>
                <w:rFonts w:ascii="メイリオ" w:eastAsia="メイリオ" w:hAnsi="メイリオ" w:cs="メイリオ" w:hint="eastAsia"/>
                <w:szCs w:val="21"/>
              </w:rPr>
              <w:t>様子を知っておくと良い</w:t>
            </w:r>
          </w:p>
          <w:p w:rsidR="0077030D" w:rsidRPr="00541C48" w:rsidRDefault="0077030D" w:rsidP="00541C48">
            <w:pPr>
              <w:spacing w:line="280" w:lineRule="exact"/>
              <w:rPr>
                <w:rFonts w:ascii="メイリオ" w:eastAsia="メイリオ" w:hAnsi="メイリオ" w:cs="メイリオ"/>
                <w:szCs w:val="21"/>
              </w:rPr>
            </w:pPr>
          </w:p>
          <w:p w:rsidR="00910795"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①表情が暗く，元気がない</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②仕事の能率低下</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③積極性や決断力の低下</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④凡ミスや事故が増加</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⑤遅刻，欠勤，早退の増加</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⑥周囲の人との会話や交流の減少</w:t>
            </w:r>
          </w:p>
          <w:p w:rsidR="00541C48" w:rsidRPr="00541C48" w:rsidRDefault="00541C48" w:rsidP="00541C48">
            <w:pPr>
              <w:spacing w:line="280" w:lineRule="exact"/>
              <w:rPr>
                <w:rFonts w:ascii="メイリオ" w:eastAsia="メイリオ" w:hAnsi="メイリオ" w:cs="メイリオ"/>
                <w:noProof/>
                <w:szCs w:val="21"/>
              </w:rPr>
            </w:pP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⑦飲酒による問題を起こすようになる</w:t>
            </w:r>
          </w:p>
          <w:p w:rsidR="0077030D" w:rsidRPr="00541C48" w:rsidRDefault="00541C48"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noProof/>
                <w:szCs w:val="21"/>
              </w:rPr>
              <w:drawing>
                <wp:anchor distT="0" distB="0" distL="114300" distR="114300" simplePos="0" relativeHeight="251697152" behindDoc="0" locked="0" layoutInCell="1" allowOverlap="1">
                  <wp:simplePos x="0" y="0"/>
                  <wp:positionH relativeFrom="column">
                    <wp:posOffset>1662430</wp:posOffset>
                  </wp:positionH>
                  <wp:positionV relativeFrom="paragraph">
                    <wp:posOffset>132715</wp:posOffset>
                  </wp:positionV>
                  <wp:extent cx="1362075" cy="1412875"/>
                  <wp:effectExtent l="0" t="0" r="0" b="0"/>
                  <wp:wrapNone/>
                  <wp:docPr id="1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4" t="1804" r="4582" b="-692"/>
                          <a:stretch/>
                        </pic:blipFill>
                        <pic:spPr bwMode="auto">
                          <a:xfrm>
                            <a:off x="0" y="0"/>
                            <a:ext cx="1362075" cy="14128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77030D" w:rsidRPr="00541C48">
              <w:rPr>
                <w:rFonts w:ascii="メイリオ" w:eastAsia="メイリオ" w:hAnsi="メイリオ" w:cs="メイリオ" w:hint="eastAsia"/>
                <w:szCs w:val="21"/>
              </w:rPr>
              <w:t>⑧多彩な身体症状の訴え</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頭痛感</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めまい</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倦怠感</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筋肉痛</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関節痛など</w:t>
            </w:r>
          </w:p>
        </w:tc>
      </w:tr>
      <w:tr w:rsidR="00910795" w:rsidRPr="00910795" w:rsidTr="00541C48">
        <w:tc>
          <w:tcPr>
            <w:tcW w:w="4952" w:type="dxa"/>
            <w:tcBorders>
              <w:top w:val="dotted" w:sz="4" w:space="0" w:color="auto"/>
              <w:left w:val="single" w:sz="4" w:space="0" w:color="FFFFFF" w:themeColor="background1"/>
            </w:tcBorders>
          </w:tcPr>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①抑うつ気分：気分が落ち込み，楽しくない</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②興味や関心の喪失：何もしたくない，</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今まで興味があったことに関心が持てない</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③活力の減退と易疲労感：元気がなく倦怠感が強い</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(特に朝方に強い)</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④その他　集中力・注意力の低下</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睡眠障害(入眠困難・浅眠・早朝覚醒)</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自己評価と自信の低下</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食欲・性欲の低下</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自責の念と無価値観</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将来に対して悲観的</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自傷や自殺の観念</w:t>
            </w:r>
          </w:p>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 xml:space="preserve">　　　　　</w:t>
            </w:r>
            <w:r w:rsidR="0077030D" w:rsidRPr="00541C48">
              <w:rPr>
                <w:rFonts w:ascii="メイリオ" w:eastAsia="メイリオ" w:hAnsi="メイリオ" w:cs="メイリオ" w:hint="eastAsia"/>
                <w:szCs w:val="21"/>
              </w:rPr>
              <w:t>身体症状(頭痛，関節痛など)</w:t>
            </w:r>
          </w:p>
        </w:tc>
        <w:tc>
          <w:tcPr>
            <w:tcW w:w="4829" w:type="dxa"/>
            <w:vMerge/>
            <w:tcBorders>
              <w:right w:val="single" w:sz="4" w:space="0" w:color="FFFFFF" w:themeColor="background1"/>
            </w:tcBorders>
          </w:tcPr>
          <w:p w:rsidR="00910795" w:rsidRPr="00910795" w:rsidRDefault="00910795" w:rsidP="00910795">
            <w:pPr>
              <w:spacing w:line="240" w:lineRule="exact"/>
              <w:rPr>
                <w:rFonts w:ascii="メイリオ" w:eastAsia="メイリオ" w:hAnsi="メイリオ" w:cs="メイリオ"/>
                <w:sz w:val="18"/>
                <w:szCs w:val="18"/>
              </w:rPr>
            </w:pPr>
          </w:p>
        </w:tc>
      </w:tr>
      <w:tr w:rsidR="00910795" w:rsidRPr="00910795" w:rsidTr="00541C48">
        <w:tc>
          <w:tcPr>
            <w:tcW w:w="4952" w:type="dxa"/>
            <w:tcBorders>
              <w:left w:val="single" w:sz="4" w:space="0" w:color="FFFFFF" w:themeColor="background1"/>
              <w:bottom w:val="dotted" w:sz="4" w:space="0" w:color="auto"/>
            </w:tcBorders>
          </w:tcPr>
          <w:p w:rsidR="00910795" w:rsidRPr="00541C48" w:rsidRDefault="00910795"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B. 不安・悩み・ストレスに直面している場合</w:t>
            </w:r>
          </w:p>
        </w:tc>
        <w:tc>
          <w:tcPr>
            <w:tcW w:w="4829" w:type="dxa"/>
            <w:vMerge/>
            <w:tcBorders>
              <w:right w:val="single" w:sz="4" w:space="0" w:color="FFFFFF" w:themeColor="background1"/>
            </w:tcBorders>
          </w:tcPr>
          <w:p w:rsidR="00910795" w:rsidRPr="00910795" w:rsidRDefault="00910795" w:rsidP="00910795">
            <w:pPr>
              <w:spacing w:line="240" w:lineRule="exact"/>
              <w:rPr>
                <w:rFonts w:ascii="メイリオ" w:eastAsia="メイリオ" w:hAnsi="メイリオ" w:cs="メイリオ"/>
                <w:sz w:val="18"/>
                <w:szCs w:val="18"/>
              </w:rPr>
            </w:pPr>
          </w:p>
        </w:tc>
      </w:tr>
      <w:tr w:rsidR="00910795" w:rsidRPr="00910795" w:rsidTr="00541C48">
        <w:tc>
          <w:tcPr>
            <w:tcW w:w="4952" w:type="dxa"/>
            <w:tcBorders>
              <w:top w:val="dotted" w:sz="4" w:space="0" w:color="auto"/>
              <w:left w:val="single" w:sz="4" w:space="0" w:color="FFFFFF" w:themeColor="background1"/>
              <w:bottom w:val="double" w:sz="4" w:space="0" w:color="auto"/>
            </w:tcBorders>
          </w:tcPr>
          <w:p w:rsidR="00910795"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①悩みや心配事が頭から離れない</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②考えがまとまらず，堂々巡りする</w:t>
            </w:r>
          </w:p>
          <w:p w:rsidR="000A6ECF"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③仕事がさばけず，</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「適正や能力がないので仕事を辞めたい」と思う</w:t>
            </w:r>
          </w:p>
          <w:p w:rsidR="0077030D" w:rsidRPr="00541C48" w:rsidRDefault="0077030D" w:rsidP="00541C48">
            <w:pPr>
              <w:spacing w:line="280" w:lineRule="exact"/>
              <w:rPr>
                <w:rFonts w:ascii="メイリオ" w:eastAsia="メイリオ" w:hAnsi="メイリオ" w:cs="メイリオ"/>
                <w:szCs w:val="21"/>
              </w:rPr>
            </w:pPr>
            <w:r w:rsidRPr="00541C48">
              <w:rPr>
                <w:rFonts w:ascii="メイリオ" w:eastAsia="メイリオ" w:hAnsi="メイリオ" w:cs="メイリオ" w:hint="eastAsia"/>
                <w:szCs w:val="21"/>
              </w:rPr>
              <w:t>④上記のA.の一般症状</w:t>
            </w:r>
          </w:p>
        </w:tc>
        <w:tc>
          <w:tcPr>
            <w:tcW w:w="4829" w:type="dxa"/>
            <w:vMerge/>
            <w:tcBorders>
              <w:bottom w:val="double" w:sz="4" w:space="0" w:color="auto"/>
              <w:right w:val="single" w:sz="4" w:space="0" w:color="FFFFFF" w:themeColor="background1"/>
            </w:tcBorders>
          </w:tcPr>
          <w:p w:rsidR="00910795" w:rsidRPr="00910795" w:rsidRDefault="00910795" w:rsidP="00910795">
            <w:pPr>
              <w:spacing w:line="240" w:lineRule="exact"/>
              <w:rPr>
                <w:rFonts w:ascii="メイリオ" w:eastAsia="メイリオ" w:hAnsi="メイリオ" w:cs="メイリオ"/>
                <w:sz w:val="18"/>
                <w:szCs w:val="18"/>
              </w:rPr>
            </w:pPr>
          </w:p>
        </w:tc>
      </w:tr>
      <w:tr w:rsidR="0077030D" w:rsidRPr="00910795" w:rsidTr="00541C48">
        <w:tc>
          <w:tcPr>
            <w:tcW w:w="9781" w:type="dxa"/>
            <w:gridSpan w:val="2"/>
            <w:tcBorders>
              <w:top w:val="double" w:sz="4" w:space="0" w:color="auto"/>
              <w:left w:val="single" w:sz="4" w:space="0" w:color="FFFFFF" w:themeColor="background1"/>
              <w:bottom w:val="double" w:sz="4" w:space="0" w:color="FFFFFF" w:themeColor="background1"/>
              <w:right w:val="single" w:sz="4" w:space="0" w:color="FFFFFF" w:themeColor="background1"/>
            </w:tcBorders>
          </w:tcPr>
          <w:p w:rsidR="00541C48" w:rsidRDefault="00541C48" w:rsidP="0037363B">
            <w:pPr>
              <w:spacing w:line="240" w:lineRule="exact"/>
              <w:jc w:val="right"/>
              <w:rPr>
                <w:rFonts w:ascii="メイリオ" w:eastAsia="メイリオ" w:hAnsi="メイリオ" w:cs="メイリオ"/>
                <w:sz w:val="18"/>
                <w:szCs w:val="18"/>
              </w:rPr>
            </w:pPr>
          </w:p>
          <w:p w:rsidR="0077030D" w:rsidRPr="00541C48" w:rsidRDefault="0077030D" w:rsidP="0037363B">
            <w:pPr>
              <w:spacing w:line="240" w:lineRule="exact"/>
              <w:jc w:val="right"/>
              <w:rPr>
                <w:rFonts w:ascii="メイリオ" w:eastAsia="メイリオ" w:hAnsi="メイリオ" w:cs="メイリオ"/>
                <w:szCs w:val="21"/>
              </w:rPr>
            </w:pPr>
            <w:r w:rsidRPr="00541C48">
              <w:rPr>
                <w:rFonts w:ascii="メイリオ" w:eastAsia="メイリオ" w:hAnsi="メイリオ" w:cs="メイリオ" w:hint="eastAsia"/>
                <w:szCs w:val="21"/>
              </w:rPr>
              <w:t>永田</w:t>
            </w:r>
            <w:r w:rsidR="0037363B" w:rsidRPr="00541C48">
              <w:rPr>
                <w:rFonts w:ascii="メイリオ" w:eastAsia="メイリオ" w:hAnsi="メイリオ" w:cs="メイリオ"/>
                <w:szCs w:val="21"/>
              </w:rPr>
              <w:t>頌</w:t>
            </w:r>
            <w:r w:rsidR="0037363B" w:rsidRPr="00541C48">
              <w:rPr>
                <w:rFonts w:ascii="メイリオ" w:eastAsia="メイリオ" w:hAnsi="メイリオ" w:cs="メイリオ" w:hint="eastAsia"/>
                <w:szCs w:val="21"/>
              </w:rPr>
              <w:t>史.　管理監督者における自殺予防対策.　日本産業衛生学会・産業精神衛生研究会編.</w:t>
            </w:r>
          </w:p>
          <w:p w:rsidR="0037363B" w:rsidRPr="00541C48" w:rsidRDefault="0037363B" w:rsidP="0037363B">
            <w:pPr>
              <w:spacing w:line="240" w:lineRule="exact"/>
              <w:jc w:val="right"/>
              <w:rPr>
                <w:rFonts w:ascii="メイリオ" w:eastAsia="メイリオ" w:hAnsi="メイリオ" w:cs="メイリオ"/>
                <w:szCs w:val="21"/>
              </w:rPr>
            </w:pPr>
            <w:r w:rsidRPr="00541C48">
              <w:rPr>
                <w:rFonts w:ascii="メイリオ" w:eastAsia="メイリオ" w:hAnsi="メイリオ" w:cs="メイリオ" w:hint="eastAsia"/>
                <w:szCs w:val="21"/>
              </w:rPr>
              <w:t xml:space="preserve">職場のメンタルヘルス-実践的アプローチ.　東京：中央労働災害防止協会;2005. </w:t>
            </w:r>
            <w:r w:rsidRPr="00541C48">
              <w:rPr>
                <w:rFonts w:ascii="メイリオ" w:eastAsia="メイリオ" w:hAnsi="メイリオ" w:cs="メイリオ"/>
                <w:szCs w:val="21"/>
              </w:rPr>
              <w:t>P</w:t>
            </w:r>
            <w:r w:rsidRPr="00541C48">
              <w:rPr>
                <w:rFonts w:ascii="メイリオ" w:eastAsia="メイリオ" w:hAnsi="メイリオ" w:cs="メイリオ" w:hint="eastAsia"/>
                <w:szCs w:val="21"/>
              </w:rPr>
              <w:t>.69-74</w:t>
            </w:r>
          </w:p>
          <w:p w:rsidR="0070105F" w:rsidRPr="00910795" w:rsidRDefault="0070105F" w:rsidP="0070105F">
            <w:pPr>
              <w:wordWrap w:val="0"/>
              <w:spacing w:line="240" w:lineRule="exact"/>
              <w:jc w:val="right"/>
              <w:rPr>
                <w:rFonts w:ascii="メイリオ" w:eastAsia="メイリオ" w:hAnsi="メイリオ" w:cs="メイリオ"/>
                <w:sz w:val="18"/>
                <w:szCs w:val="18"/>
              </w:rPr>
            </w:pPr>
            <w:r w:rsidRPr="00541C48">
              <w:rPr>
                <w:rFonts w:ascii="メイリオ" w:eastAsia="メイリオ" w:hAnsi="メイリオ" w:cs="メイリオ" w:hint="eastAsia"/>
                <w:szCs w:val="21"/>
              </w:rPr>
              <w:t>一部改変</w:t>
            </w:r>
            <w:r>
              <w:rPr>
                <w:rFonts w:ascii="メイリオ" w:eastAsia="メイリオ" w:hAnsi="メイリオ" w:cs="メイリオ" w:hint="eastAsia"/>
                <w:sz w:val="18"/>
                <w:szCs w:val="18"/>
              </w:rPr>
              <w:t xml:space="preserve">　</w:t>
            </w:r>
          </w:p>
        </w:tc>
      </w:tr>
    </w:tbl>
    <w:p w:rsidR="00EB6136" w:rsidRDefault="00EB6136" w:rsidP="00EB6136">
      <w:pPr>
        <w:widowControl/>
        <w:jc w:val="left"/>
        <w:rPr>
          <w:rFonts w:ascii="HG正楷書体-PRO" w:eastAsia="HG正楷書体-PRO"/>
          <w:sz w:val="28"/>
          <w:szCs w:val="28"/>
        </w:rPr>
      </w:pPr>
    </w:p>
    <w:p w:rsidR="004D3AEF" w:rsidRDefault="004D3AEF" w:rsidP="00EB6136">
      <w:pPr>
        <w:widowControl/>
        <w:jc w:val="left"/>
        <w:rPr>
          <w:rFonts w:ascii="HG正楷書体-PRO" w:eastAsia="HG正楷書体-PRO"/>
          <w:sz w:val="28"/>
          <w:szCs w:val="28"/>
        </w:rPr>
      </w:pPr>
    </w:p>
    <w:p w:rsidR="0070105F" w:rsidRDefault="001F29E1" w:rsidP="00EB6136">
      <w:pPr>
        <w:widowControl/>
        <w:jc w:val="left"/>
        <w:rPr>
          <w:rFonts w:ascii="HG正楷書体-PRO" w:eastAsia="HG正楷書体-PRO"/>
          <w:sz w:val="28"/>
          <w:szCs w:val="28"/>
        </w:rPr>
      </w:pPr>
      <w:r>
        <w:rPr>
          <w:rFonts w:ascii="HG正楷書体-PRO" w:eastAsia="HG正楷書体-PRO"/>
          <w:noProof/>
          <w:sz w:val="28"/>
          <w:szCs w:val="28"/>
        </w:rPr>
        <w:pict>
          <v:shape id="_x0000_s1191" type="#_x0000_t202" style="position:absolute;margin-left:-83.4pt;margin-top:185.6pt;width:590.95pt;height:51.2pt;z-index:251840512"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８</w:t>
                  </w:r>
                  <w:r>
                    <w:rPr>
                      <w:rFonts w:hint="eastAsia"/>
                    </w:rPr>
                    <w:t xml:space="preserve">　―</w:t>
                  </w:r>
                </w:p>
              </w:txbxContent>
            </v:textbox>
          </v:shape>
        </w:pict>
      </w:r>
      <w:r w:rsidR="00AB007D">
        <w:rPr>
          <w:rFonts w:ascii="HG正楷書体-PRO" w:eastAsia="HG正楷書体-PRO"/>
          <w:noProof/>
          <w:sz w:val="28"/>
          <w:szCs w:val="28"/>
        </w:rPr>
        <w:drawing>
          <wp:anchor distT="0" distB="0" distL="114300" distR="114300" simplePos="0" relativeHeight="251747839" behindDoc="0" locked="0" layoutInCell="1" allowOverlap="1">
            <wp:simplePos x="0" y="0"/>
            <wp:positionH relativeFrom="column">
              <wp:posOffset>4891846</wp:posOffset>
            </wp:positionH>
            <wp:positionV relativeFrom="paragraph">
              <wp:posOffset>836321</wp:posOffset>
            </wp:positionV>
            <wp:extent cx="895350" cy="895739"/>
            <wp:effectExtent l="19050" t="0" r="0" b="0"/>
            <wp:wrapNone/>
            <wp:docPr id="1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5350" cy="895739"/>
                    </a:xfrm>
                    <a:prstGeom prst="rect">
                      <a:avLst/>
                    </a:prstGeom>
                  </pic:spPr>
                </pic:pic>
              </a:graphicData>
            </a:graphic>
          </wp:anchor>
        </w:drawing>
      </w:r>
      <w:r w:rsidR="00AB007D">
        <w:rPr>
          <w:rFonts w:ascii="HG正楷書体-PRO" w:eastAsia="HG正楷書体-PRO"/>
          <w:noProof/>
          <w:sz w:val="28"/>
          <w:szCs w:val="28"/>
        </w:rPr>
        <w:pict>
          <v:roundrect id="_x0000_s1054" style="position:absolute;margin-left:-29.6pt;margin-top:49.3pt;width:483.75pt;height:101.25pt;z-index:251717632;mso-position-horizontal-relative:text;mso-position-vertical-relative:text" arcsize="10923f" fillcolor="#d6e3bc [1302]" strokecolor="black [3213]">
            <v:textbox style="mso-next-textbox:#_x0000_s1054" inset="5.85pt,.7pt,5.85pt,.7pt">
              <w:txbxContent>
                <w:p w:rsidR="00AB007D" w:rsidRDefault="00AB007D" w:rsidP="00EB6136">
                  <w:pPr>
                    <w:spacing w:line="300" w:lineRule="exact"/>
                    <w:rPr>
                      <w:rFonts w:ascii="メイリオ" w:eastAsia="メイリオ" w:hAnsi="メイリオ" w:cs="メイリオ"/>
                    </w:rPr>
                  </w:pPr>
                  <w:r>
                    <w:rPr>
                      <w:rFonts w:ascii="メイリオ" w:eastAsia="メイリオ" w:hAnsi="メイリオ" w:cs="メイリオ" w:hint="eastAsia"/>
                    </w:rPr>
                    <w:t>①～③までの小まとめ　～　研修の際、受講者に伝えるべきポイント</w:t>
                  </w:r>
                </w:p>
                <w:p w:rsidR="00AB007D" w:rsidRPr="00DE3530" w:rsidRDefault="00AB007D" w:rsidP="00EB6136">
                  <w:pPr>
                    <w:spacing w:line="300" w:lineRule="exact"/>
                    <w:ind w:firstLine="210"/>
                    <w:rPr>
                      <w:rFonts w:ascii="メイリオ" w:eastAsia="メイリオ" w:hAnsi="メイリオ" w:cs="メイリオ"/>
                    </w:rPr>
                  </w:pPr>
                  <w:r>
                    <w:rPr>
                      <w:rFonts w:ascii="メイリオ" w:eastAsia="メイリオ" w:hAnsi="メイリオ" w:cs="メイリオ" w:hint="eastAsia"/>
                    </w:rPr>
                    <w:t>①</w:t>
                  </w:r>
                  <w:r w:rsidRPr="00DE3530">
                    <w:rPr>
                      <w:rFonts w:ascii="メイリオ" w:eastAsia="メイリオ" w:hAnsi="メイリオ" w:cs="メイリオ" w:hint="eastAsia"/>
                    </w:rPr>
                    <w:t>☆</w:t>
                  </w:r>
                  <w:r>
                    <w:rPr>
                      <w:rFonts w:ascii="メイリオ" w:eastAsia="メイリオ" w:hAnsi="メイリオ" w:cs="メイリオ" w:hint="eastAsia"/>
                    </w:rPr>
                    <w:t xml:space="preserve">　心の健康づくりに関する、</w:t>
                  </w:r>
                  <w:r w:rsidRPr="004372F0">
                    <w:rPr>
                      <w:rFonts w:ascii="メイリオ" w:eastAsia="メイリオ" w:hAnsi="メイリオ" w:cs="メイリオ" w:hint="eastAsia"/>
                      <w:b/>
                    </w:rPr>
                    <w:t>事業場の方針</w:t>
                  </w:r>
                </w:p>
                <w:p w:rsidR="00AB007D" w:rsidRDefault="00AB007D" w:rsidP="008A1F42">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②☆　職場における</w:t>
                  </w:r>
                  <w:r w:rsidRPr="004372F0">
                    <w:rPr>
                      <w:rFonts w:ascii="メイリオ" w:eastAsia="メイリオ" w:hAnsi="メイリオ" w:cs="メイリオ" w:hint="eastAsia"/>
                      <w:b/>
                    </w:rPr>
                    <w:t>メンタルヘルス対策の意義</w:t>
                  </w:r>
                </w:p>
                <w:p w:rsidR="00AB007D" w:rsidRPr="00DE3530" w:rsidRDefault="00AB007D" w:rsidP="008A1F42">
                  <w:pPr>
                    <w:spacing w:line="300" w:lineRule="exact"/>
                    <w:ind w:firstLineChars="200" w:firstLine="420"/>
                    <w:rPr>
                      <w:rFonts w:ascii="メイリオ" w:eastAsia="メイリオ" w:hAnsi="メイリオ" w:cs="メイリオ"/>
                    </w:rPr>
                  </w:pPr>
                  <w:r>
                    <w:rPr>
                      <w:rFonts w:ascii="メイリオ" w:eastAsia="メイリオ" w:hAnsi="メイリオ" w:cs="メイリオ" w:hint="eastAsia"/>
                    </w:rPr>
                    <w:t>☆　事業者の</w:t>
                  </w:r>
                  <w:r w:rsidRPr="004372F0">
                    <w:rPr>
                      <w:rFonts w:ascii="メイリオ" w:eastAsia="メイリオ" w:hAnsi="メイリオ" w:cs="メイリオ" w:hint="eastAsia"/>
                      <w:b/>
                    </w:rPr>
                    <w:t>安全配慮義務の代行者、という役割</w:t>
                  </w:r>
                </w:p>
                <w:p w:rsidR="00AB007D" w:rsidRDefault="00AB007D" w:rsidP="00EB6136">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③☆　</w:t>
                  </w:r>
                  <w:r w:rsidRPr="004372F0">
                    <w:rPr>
                      <w:rFonts w:ascii="メイリオ" w:eastAsia="メイリオ" w:hAnsi="メイリオ" w:cs="メイリオ" w:hint="eastAsia"/>
                      <w:b/>
                    </w:rPr>
                    <w:t>メンタルヘルスに関する</w:t>
                  </w:r>
                  <w:r>
                    <w:rPr>
                      <w:rFonts w:ascii="メイリオ" w:eastAsia="メイリオ" w:hAnsi="メイリオ" w:cs="メイリオ" w:hint="eastAsia"/>
                      <w:b/>
                    </w:rPr>
                    <w:t>基本知識</w:t>
                  </w:r>
                  <w:r w:rsidRPr="004372F0">
                    <w:rPr>
                      <w:rFonts w:ascii="メイリオ" w:eastAsia="メイリオ" w:hAnsi="メイリオ" w:cs="メイリオ" w:hint="eastAsia"/>
                    </w:rPr>
                    <w:t>・・・</w:t>
                  </w:r>
                </w:p>
                <w:p w:rsidR="00AB007D" w:rsidRPr="00DE3530" w:rsidRDefault="00AB007D" w:rsidP="004372F0">
                  <w:pPr>
                    <w:spacing w:line="300" w:lineRule="exact"/>
                    <w:ind w:firstLineChars="500" w:firstLine="1050"/>
                    <w:rPr>
                      <w:rFonts w:ascii="メイリオ" w:eastAsia="メイリオ" w:hAnsi="メイリオ" w:cs="メイリオ"/>
                    </w:rPr>
                  </w:pPr>
                  <w:r>
                    <w:rPr>
                      <w:rFonts w:ascii="メイリオ" w:eastAsia="メイリオ" w:hAnsi="メイリオ" w:cs="メイリオ" w:hint="eastAsia"/>
                    </w:rPr>
                    <w:t>(“誰でもなりうる”、ストレス要因、ストレスへの対処法、病気のサインなど)</w:t>
                  </w:r>
                </w:p>
              </w:txbxContent>
            </v:textbox>
          </v:roundrect>
        </w:pict>
      </w:r>
      <w:r w:rsidR="00AB007D">
        <w:rPr>
          <w:rFonts w:ascii="HG正楷書体-PRO" w:eastAsia="HG正楷書体-PRO"/>
          <w:noProof/>
          <w:sz w:val="28"/>
          <w:szCs w:val="28"/>
        </w:rPr>
        <w:pict>
          <v:group id="_x0000_s1084" style="position:absolute;margin-left:398.15pt;margin-top:49.3pt;width:45.5pt;height:37.3pt;z-index:251751424;mso-position-horizontal-relative:text;mso-position-vertical-relative:text" coordorigin="9781,11776" coordsize="910,746">
            <v:shape id="_x0000_s1081" style="position:absolute;left:9918;top:11776;width:396;height:612;rotation:940281fd" coordsize="489,814" path="m467,814c448,780,350,684,350,612v,-72,96,-160,117,-228c488,316,489,260,477,205,465,150,452,82,392,55,332,28,180,,116,42,52,84,,237,8,306v8,69,104,139,156,153c216,473,284,427,321,391v37,-36,75,-107,68,-150c382,198,321,143,278,130v-43,-13,-125,5,-149,33c105,191,112,267,132,296v20,29,88,48,114,43c272,334,296,288,291,267v-5,-21,-59,-41,-74,-52e" filled="f" strokecolor="white [3212]" strokeweight="2pt">
              <v:path arrowok="t"/>
            </v:shape>
            <v:shape id="_x0000_s1082" style="position:absolute;left:10364;top:12027;width:327;height:369" coordsize="420,543" path="m,543v13,-9,65,-31,79,-56c93,462,87,430,84,391,81,352,60,299,59,253,58,207,61,156,78,115,95,75,113,25,161,13,208,1,324,,364,41v41,41,56,165,40,216c388,308,308,348,269,352v-40,4,-83,-41,-105,-74c143,246,125,186,136,155v12,-33,64,-66,97,-69c266,82,324,107,337,131v13,25,-3,82,-22,100c296,251,244,257,226,249v-18,-7,-29,-46,-22,-61c210,173,253,165,265,159e" filled="f" strokecolor="white [3212]" strokeweight="1.5pt">
              <v:path arrowok="t"/>
            </v:shape>
            <v:shape id="_x0000_s1083" style="position:absolute;left:9781;top:12137;width:233;height:385;rotation:878411fd;flip:x" coordsize="294,482" path="m26,482v7,-15,44,-54,42,-91c66,354,23,301,13,261,3,221,,188,9,150,18,112,27,53,65,32,103,11,200,,237,26v37,26,57,119,53,163c286,233,244,278,211,290,178,302,112,281,90,262,68,243,72,199,78,173v6,-26,30,-59,49,-66c146,100,187,115,195,133v8,18,-18,63,-23,79e" filled="f" strokecolor="white [3212]" strokeweight="1.75pt">
              <v:path arrowok="t"/>
            </v:shape>
          </v:group>
        </w:pict>
      </w:r>
      <w:r w:rsidR="00EB6136">
        <w:rPr>
          <w:rFonts w:ascii="HG正楷書体-PRO" w:eastAsia="HG正楷書体-PRO"/>
          <w:sz w:val="28"/>
          <w:szCs w:val="28"/>
        </w:rPr>
        <w:br w:type="page"/>
      </w:r>
    </w:p>
    <w:p w:rsidR="0052599C" w:rsidRPr="002D65E5" w:rsidRDefault="00A4138F" w:rsidP="0052599C">
      <w:pPr>
        <w:rPr>
          <w:rFonts w:ascii="HG正楷書体-PRO" w:eastAsia="HG正楷書体-PRO"/>
          <w:b/>
        </w:rPr>
      </w:pPr>
      <w:r w:rsidRPr="00A4138F">
        <w:rPr>
          <w:rFonts w:ascii="HG正楷書体-PRO" w:eastAsia="HG正楷書体-PRO"/>
          <w:noProof/>
        </w:rPr>
        <w:lastRenderedPageBreak/>
        <w:pict>
          <v:shape id="_x0000_s1133" type="#_x0000_t202" style="position:absolute;left:0;text-align:left;margin-left:342.85pt;margin-top:-99.25pt;width:173.1pt;height:42.75pt;z-index:251790336"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2D65E5" w:rsidRPr="002D65E5">
        <w:rPr>
          <w:rFonts w:ascii="HG正楷書体-PRO" w:eastAsia="HG正楷書体-PRO" w:hint="eastAsia"/>
          <w:b/>
        </w:rPr>
        <w:t xml:space="preserve">≪　</w:t>
      </w:r>
      <w:r w:rsidR="0052599C" w:rsidRPr="002D65E5">
        <w:rPr>
          <w:rFonts w:ascii="HG正楷書体-PRO" w:eastAsia="HG正楷書体-PRO" w:hint="eastAsia"/>
          <w:b/>
        </w:rPr>
        <w:t>④　管理監督者の役割及び心の健康問題に対する正しい態度</w:t>
      </w:r>
      <w:r w:rsidR="002D65E5" w:rsidRPr="002D65E5">
        <w:rPr>
          <w:rFonts w:ascii="HG正楷書体-PRO" w:eastAsia="HG正楷書体-PRO" w:hint="eastAsia"/>
          <w:b/>
        </w:rPr>
        <w:t xml:space="preserve">　≫</w:t>
      </w:r>
    </w:p>
    <w:p w:rsidR="0012435F" w:rsidRDefault="0012435F" w:rsidP="0012435F">
      <w:pPr>
        <w:rPr>
          <w:rFonts w:ascii="HG正楷書体-PRO" w:eastAsia="HG正楷書体-PRO"/>
        </w:rPr>
      </w:pPr>
      <w:r>
        <w:rPr>
          <w:rFonts w:ascii="HG正楷書体-PRO" w:eastAsia="HG正楷書体-PRO" w:hint="eastAsia"/>
        </w:rPr>
        <w:t>労働者の心の健康の保持増進のための指針では、管理監督者の役割として、</w:t>
      </w:r>
      <w:r w:rsidRPr="0012435F">
        <w:rPr>
          <w:rFonts w:ascii="HG正楷書体-PRO" w:eastAsia="HG正楷書体-PRO" w:hint="eastAsia"/>
          <w:b/>
        </w:rPr>
        <w:t>職場環境等の改善</w:t>
      </w:r>
      <w:r>
        <w:rPr>
          <w:rFonts w:ascii="HG正楷書体-PRO" w:eastAsia="HG正楷書体-PRO" w:hint="eastAsia"/>
        </w:rPr>
        <w:t>と</w:t>
      </w:r>
      <w:r w:rsidRPr="0012435F">
        <w:rPr>
          <w:rFonts w:ascii="HG正楷書体-PRO" w:eastAsia="HG正楷書体-PRO" w:hint="eastAsia"/>
          <w:b/>
        </w:rPr>
        <w:t>部下に対する相談対応</w:t>
      </w:r>
      <w:r>
        <w:rPr>
          <w:rFonts w:ascii="HG正楷書体-PRO" w:eastAsia="HG正楷書体-PRO" w:hint="eastAsia"/>
        </w:rPr>
        <w:t>が挙げられています。</w:t>
      </w:r>
    </w:p>
    <w:p w:rsidR="00C04112" w:rsidRPr="00541C48" w:rsidRDefault="000E41D5" w:rsidP="000E41D5">
      <w:pPr>
        <w:ind w:firstLineChars="100" w:firstLine="210"/>
        <w:rPr>
          <w:rFonts w:ascii="HG正楷書体-PRO" w:eastAsia="HG正楷書体-PRO"/>
          <w:highlight w:val="green"/>
        </w:rPr>
      </w:pPr>
      <w:r w:rsidRPr="00541C48">
        <w:rPr>
          <w:rFonts w:ascii="HG正楷書体-PRO" w:eastAsia="HG正楷書体-PRO" w:hint="eastAsia"/>
        </w:rPr>
        <w:t>作業環境や、</w:t>
      </w:r>
      <w:r w:rsidR="000739E5" w:rsidRPr="00541C48">
        <w:rPr>
          <w:rFonts w:ascii="HG正楷書体-PRO" w:eastAsia="HG正楷書体-PRO" w:hint="eastAsia"/>
        </w:rPr>
        <w:t>仕事の手順・規則などは、</w:t>
      </w:r>
      <w:r w:rsidRPr="00541C48">
        <w:rPr>
          <w:rFonts w:ascii="HG正楷書体-PRO" w:eastAsia="HG正楷書体-PRO" w:hint="eastAsia"/>
        </w:rPr>
        <w:t>本来は作業者にとって最も快適であるべきですが、古い慣習がそのまま引き継がれているものや、安全性や作業効率を優先して制限を受ける部分がある</w:t>
      </w:r>
      <w:r w:rsidR="00CC4284" w:rsidRPr="00541C48">
        <w:rPr>
          <w:rFonts w:ascii="HG正楷書体-PRO" w:eastAsia="HG正楷書体-PRO" w:hint="eastAsia"/>
        </w:rPr>
        <w:t>ことも</w:t>
      </w:r>
      <w:r w:rsidRPr="00541C48">
        <w:rPr>
          <w:rFonts w:ascii="HG正楷書体-PRO" w:eastAsia="HG正楷書体-PRO" w:hint="eastAsia"/>
        </w:rPr>
        <w:t>あります。それが作業上の規則となっている場合、やりづらさを感じていても現場の作業者</w:t>
      </w:r>
      <w:r w:rsidR="000739E5" w:rsidRPr="00541C48">
        <w:rPr>
          <w:rFonts w:ascii="HG正楷書体-PRO" w:eastAsia="HG正楷書体-PRO" w:hint="eastAsia"/>
        </w:rPr>
        <w:t>の裁量のみで</w:t>
      </w:r>
      <w:r w:rsidRPr="00541C48">
        <w:rPr>
          <w:rFonts w:ascii="HG正楷書体-PRO" w:eastAsia="HG正楷書体-PRO" w:hint="eastAsia"/>
        </w:rPr>
        <w:t>は</w:t>
      </w:r>
      <w:r w:rsidR="000739E5" w:rsidRPr="00541C48">
        <w:rPr>
          <w:rFonts w:ascii="HG正楷書体-PRO" w:eastAsia="HG正楷書体-PRO" w:hint="eastAsia"/>
        </w:rPr>
        <w:t>変更でき</w:t>
      </w:r>
      <w:r w:rsidRPr="00541C48">
        <w:rPr>
          <w:rFonts w:ascii="HG正楷書体-PRO" w:eastAsia="HG正楷書体-PRO" w:hint="eastAsia"/>
        </w:rPr>
        <w:t>ず、ストレスを感じたまま規則に従って作業をしている</w:t>
      </w:r>
      <w:r w:rsidR="00CC4284" w:rsidRPr="00541C48">
        <w:rPr>
          <w:rFonts w:ascii="HG正楷書体-PRO" w:eastAsia="HG正楷書体-PRO" w:hint="eastAsia"/>
        </w:rPr>
        <w:t>ケースもありえます</w:t>
      </w:r>
      <w:r w:rsidR="00C04112" w:rsidRPr="00541C48">
        <w:rPr>
          <w:rFonts w:ascii="HG正楷書体-PRO" w:eastAsia="HG正楷書体-PRO" w:hint="eastAsia"/>
        </w:rPr>
        <w:t>。</w:t>
      </w:r>
      <w:r w:rsidR="00C04112" w:rsidRPr="003C0811">
        <w:rPr>
          <w:rFonts w:ascii="HG正楷書体-PRO" w:eastAsia="HG正楷書体-PRO" w:hint="eastAsia"/>
          <w:b/>
        </w:rPr>
        <w:t>日頃から現場の状況を把握</w:t>
      </w:r>
      <w:r w:rsidR="00C04112" w:rsidRPr="00541C48">
        <w:rPr>
          <w:rFonts w:ascii="HG正楷書体-PRO" w:eastAsia="HG正楷書体-PRO" w:hint="eastAsia"/>
        </w:rPr>
        <w:t>し、</w:t>
      </w:r>
      <w:r w:rsidR="00C04112" w:rsidRPr="003C0811">
        <w:rPr>
          <w:rFonts w:ascii="HG正楷書体-PRO" w:eastAsia="HG正楷書体-PRO" w:hint="eastAsia"/>
          <w:b/>
        </w:rPr>
        <w:t>作業者の率直な意見を収集</w:t>
      </w:r>
      <w:r w:rsidR="00C04112" w:rsidRPr="00541C48">
        <w:rPr>
          <w:rFonts w:ascii="HG正楷書体-PRO" w:eastAsia="HG正楷書体-PRO" w:hint="eastAsia"/>
        </w:rPr>
        <w:t>し、</w:t>
      </w:r>
      <w:r w:rsidR="00C04112" w:rsidRPr="003C0811">
        <w:rPr>
          <w:rFonts w:ascii="HG正楷書体-PRO" w:eastAsia="HG正楷書体-PRO" w:hint="eastAsia"/>
          <w:b/>
        </w:rPr>
        <w:t>作業環境等の改善につなげる</w:t>
      </w:r>
      <w:r w:rsidR="00C04112" w:rsidRPr="00541C48">
        <w:rPr>
          <w:rFonts w:ascii="HG正楷書体-PRO" w:eastAsia="HG正楷書体-PRO" w:hint="eastAsia"/>
        </w:rPr>
        <w:t>ことは、</w:t>
      </w:r>
      <w:r w:rsidR="00C04112" w:rsidRPr="003C0811">
        <w:rPr>
          <w:rFonts w:ascii="HG正楷書体-PRO" w:eastAsia="HG正楷書体-PRO" w:hint="eastAsia"/>
          <w:b/>
        </w:rPr>
        <w:t>管理監督者</w:t>
      </w:r>
      <w:r w:rsidR="004D3235" w:rsidRPr="003C0811">
        <w:rPr>
          <w:rFonts w:ascii="HG正楷書体-PRO" w:eastAsia="HG正楷書体-PRO" w:hint="eastAsia"/>
          <w:b/>
        </w:rPr>
        <w:t>がすべき重要</w:t>
      </w:r>
      <w:r w:rsidR="00F26B22" w:rsidRPr="003C0811">
        <w:rPr>
          <w:rFonts w:ascii="HG正楷書体-PRO" w:eastAsia="HG正楷書体-PRO" w:hint="eastAsia"/>
          <w:b/>
        </w:rPr>
        <w:t>な役割</w:t>
      </w:r>
      <w:r w:rsidR="00C04112" w:rsidRPr="00541C48">
        <w:rPr>
          <w:rFonts w:ascii="HG正楷書体-PRO" w:eastAsia="HG正楷書体-PRO" w:hint="eastAsia"/>
        </w:rPr>
        <w:t>です。</w:t>
      </w:r>
    </w:p>
    <w:p w:rsidR="00C04112" w:rsidRPr="00541C48" w:rsidRDefault="004D3235" w:rsidP="00C04112">
      <w:pPr>
        <w:ind w:firstLineChars="100" w:firstLine="210"/>
        <w:rPr>
          <w:rFonts w:ascii="HG正楷書体-PRO" w:eastAsia="HG正楷書体-PRO"/>
        </w:rPr>
      </w:pPr>
      <w:r w:rsidRPr="00541C48">
        <w:rPr>
          <w:rFonts w:ascii="HG正楷書体-PRO" w:eastAsia="HG正楷書体-PRO" w:hint="eastAsia"/>
        </w:rPr>
        <w:t>また、</w:t>
      </w:r>
      <w:r w:rsidRPr="003C0811">
        <w:rPr>
          <w:rFonts w:ascii="HG正楷書体-PRO" w:eastAsia="HG正楷書体-PRO" w:hint="eastAsia"/>
          <w:b/>
        </w:rPr>
        <w:t>部下と日頃から</w:t>
      </w:r>
      <w:r w:rsidR="00C04112" w:rsidRPr="003C0811">
        <w:rPr>
          <w:rFonts w:ascii="HG正楷書体-PRO" w:eastAsia="HG正楷書体-PRO" w:hint="eastAsia"/>
          <w:b/>
        </w:rPr>
        <w:t>交流を持つ</w:t>
      </w:r>
      <w:r w:rsidR="00C04112" w:rsidRPr="00541C48">
        <w:rPr>
          <w:rFonts w:ascii="HG正楷書体-PRO" w:eastAsia="HG正楷書体-PRO" w:hint="eastAsia"/>
        </w:rPr>
        <w:t>ということは、上記の</w:t>
      </w:r>
      <w:r w:rsidR="00C04112" w:rsidRPr="003C0811">
        <w:rPr>
          <w:rFonts w:ascii="HG正楷書体-PRO" w:eastAsia="HG正楷書体-PRO" w:hint="eastAsia"/>
          <w:b/>
        </w:rPr>
        <w:t>情報収集のための手段でもあり</w:t>
      </w:r>
      <w:r w:rsidR="00C04112" w:rsidRPr="00541C48">
        <w:rPr>
          <w:rFonts w:ascii="HG正楷書体-PRO" w:eastAsia="HG正楷書体-PRO" w:hint="eastAsia"/>
        </w:rPr>
        <w:t>ますが、それ自体にも重要な意義があります。日頃から挨拶を交わし、</w:t>
      </w:r>
      <w:r w:rsidRPr="00541C48">
        <w:rPr>
          <w:rFonts w:ascii="HG正楷書体-PRO" w:eastAsia="HG正楷書体-PRO" w:hint="eastAsia"/>
        </w:rPr>
        <w:t>ちょっとした声かけをし、話しやすい関係を築くことで</w:t>
      </w:r>
      <w:r w:rsidR="00C04112" w:rsidRPr="00541C48">
        <w:rPr>
          <w:rFonts w:ascii="HG正楷書体-PRO" w:eastAsia="HG正楷書体-PRO" w:hint="eastAsia"/>
        </w:rPr>
        <w:t>、</w:t>
      </w:r>
      <w:r w:rsidR="00C04112" w:rsidRPr="003C0811">
        <w:rPr>
          <w:rFonts w:ascii="HG正楷書体-PRO" w:eastAsia="HG正楷書体-PRO" w:hint="eastAsia"/>
          <w:b/>
        </w:rPr>
        <w:t>信頼関係も構築され</w:t>
      </w:r>
      <w:r w:rsidR="00C04112" w:rsidRPr="00541C48">
        <w:rPr>
          <w:rFonts w:ascii="HG正楷書体-PRO" w:eastAsia="HG正楷書体-PRO" w:hint="eastAsia"/>
        </w:rPr>
        <w:t>、それだけで</w:t>
      </w:r>
      <w:r w:rsidR="00C04112" w:rsidRPr="003C0811">
        <w:rPr>
          <w:rFonts w:ascii="HG正楷書体-PRO" w:eastAsia="HG正楷書体-PRO" w:hint="eastAsia"/>
          <w:b/>
        </w:rPr>
        <w:t>部下の精神的な支えになります</w:t>
      </w:r>
      <w:r w:rsidR="00C04112" w:rsidRPr="00541C48">
        <w:rPr>
          <w:rFonts w:ascii="HG正楷書体-PRO" w:eastAsia="HG正楷書体-PRO" w:hint="eastAsia"/>
        </w:rPr>
        <w:t>。また、日頃の部下の様子を知っていれ</w:t>
      </w:r>
      <w:r w:rsidR="000A6ECF">
        <w:rPr>
          <w:rFonts w:ascii="HG正楷書体-PRO" w:eastAsia="HG正楷書体-PRO" w:hint="eastAsia"/>
        </w:rPr>
        <w:t>ば、部下に精神面での変化があった際、気付きやすく</w:t>
      </w:r>
      <w:r w:rsidRPr="00541C48">
        <w:rPr>
          <w:rFonts w:ascii="HG正楷書体-PRO" w:eastAsia="HG正楷書体-PRO" w:hint="eastAsia"/>
        </w:rPr>
        <w:t>なるというメリットもあります</w:t>
      </w:r>
      <w:r w:rsidR="00C04112" w:rsidRPr="00541C48">
        <w:rPr>
          <w:rFonts w:ascii="HG正楷書体-PRO" w:eastAsia="HG正楷書体-PRO" w:hint="eastAsia"/>
        </w:rPr>
        <w:t>。</w:t>
      </w:r>
    </w:p>
    <w:p w:rsidR="00C04112" w:rsidRPr="00541C48" w:rsidRDefault="00C04112" w:rsidP="00917301">
      <w:pPr>
        <w:ind w:firstLineChars="100" w:firstLine="210"/>
        <w:rPr>
          <w:rFonts w:ascii="HG正楷書体-PRO" w:eastAsia="HG正楷書体-PRO"/>
          <w:b/>
        </w:rPr>
      </w:pPr>
      <w:r w:rsidRPr="00541C48">
        <w:rPr>
          <w:rFonts w:ascii="HG正楷書体-PRO" w:eastAsia="HG正楷書体-PRO" w:hint="eastAsia"/>
        </w:rPr>
        <w:t>管理監督者にしかできない、管理監督者がすべきである内容を“管理監督者の役割”として明示することで、受講者にもより現実的な意識が生まれます。</w:t>
      </w:r>
    </w:p>
    <w:p w:rsidR="00B039E0" w:rsidRDefault="00B039E0" w:rsidP="00B039E0">
      <w:pPr>
        <w:ind w:firstLineChars="100" w:firstLine="210"/>
        <w:rPr>
          <w:rFonts w:ascii="HG正楷書体-PRO" w:eastAsia="HG正楷書体-PRO"/>
          <w:color w:val="00B050"/>
        </w:rPr>
      </w:pPr>
    </w:p>
    <w:p w:rsidR="00B039E0" w:rsidRDefault="00B039E0" w:rsidP="00A73165">
      <w:pPr>
        <w:rPr>
          <w:rFonts w:ascii="HG正楷書体-PRO" w:eastAsia="HG正楷書体-PRO"/>
          <w:color w:val="00B050"/>
        </w:rPr>
      </w:pPr>
    </w:p>
    <w:p w:rsidR="00A73165" w:rsidRPr="007260A6" w:rsidRDefault="00541C48" w:rsidP="00A73165">
      <w:pPr>
        <w:rPr>
          <w:rFonts w:ascii="HG正楷書体-PRO" w:eastAsia="HG正楷書体-PRO" w:hAnsi="ＭＳ 明朝" w:cs="ＭＳ 明朝"/>
          <w:b/>
          <w:sz w:val="22"/>
        </w:rPr>
      </w:pPr>
      <w:r w:rsidRPr="007260A6">
        <w:rPr>
          <w:rFonts w:ascii="HG正楷書体-PRO" w:eastAsia="HG正楷書体-PRO" w:hAnsi="ＭＳ 明朝" w:cs="ＭＳ 明朝" w:hint="eastAsia"/>
          <w:b/>
          <w:sz w:val="22"/>
        </w:rPr>
        <w:t xml:space="preserve">～　</w:t>
      </w:r>
      <w:r w:rsidR="00EE5012" w:rsidRPr="007260A6">
        <w:rPr>
          <w:rFonts w:ascii="HG正楷書体-PRO" w:eastAsia="HG正楷書体-PRO" w:hAnsi="ＭＳ 明朝" w:cs="ＭＳ 明朝" w:hint="eastAsia"/>
          <w:b/>
          <w:sz w:val="22"/>
        </w:rPr>
        <w:t>ポイント：</w:t>
      </w:r>
      <w:r w:rsidR="00A73165" w:rsidRPr="007260A6">
        <w:rPr>
          <w:rFonts w:ascii="HG正楷書体-PRO" w:eastAsia="HG正楷書体-PRO" w:hAnsi="ＭＳ 明朝" w:cs="ＭＳ 明朝" w:hint="eastAsia"/>
          <w:b/>
          <w:sz w:val="22"/>
        </w:rPr>
        <w:t>管理監督者の役割</w:t>
      </w:r>
    </w:p>
    <w:p w:rsidR="00F4487E" w:rsidRPr="00541C48" w:rsidRDefault="00541C48" w:rsidP="00F4487E">
      <w:pPr>
        <w:rPr>
          <w:rFonts w:ascii="HG正楷書体-PRO" w:eastAsia="HG正楷書体-PRO"/>
          <w:u w:val="single"/>
        </w:rPr>
      </w:pPr>
      <w:r w:rsidRPr="00541C48">
        <w:rPr>
          <w:rFonts w:ascii="HG正楷書体-PRO" w:eastAsia="HG正楷書体-PRO" w:hint="eastAsia"/>
          <w:u w:val="single"/>
        </w:rPr>
        <w:t>●</w:t>
      </w:r>
      <w:r w:rsidR="002D65E5" w:rsidRPr="00541C48">
        <w:rPr>
          <w:rFonts w:ascii="HG正楷書体-PRO" w:eastAsia="HG正楷書体-PRO" w:hint="eastAsia"/>
          <w:u w:val="single"/>
        </w:rPr>
        <w:t xml:space="preserve">　</w:t>
      </w:r>
      <w:r w:rsidR="00F4487E" w:rsidRPr="000A6ECF">
        <w:rPr>
          <w:rFonts w:ascii="HG正楷書体-PRO" w:eastAsia="HG正楷書体-PRO" w:hint="eastAsia"/>
          <w:b/>
          <w:u w:val="single"/>
        </w:rPr>
        <w:t>職場環境等の改善</w:t>
      </w:r>
      <w:r w:rsidR="002D65E5" w:rsidRPr="00541C48">
        <w:rPr>
          <w:rFonts w:ascii="HG正楷書体-PRO" w:eastAsia="HG正楷書体-PRO" w:hint="eastAsia"/>
          <w:u w:val="single"/>
        </w:rPr>
        <w:t xml:space="preserve">　</w:t>
      </w:r>
    </w:p>
    <w:p w:rsidR="00F4487E" w:rsidRPr="00541C48" w:rsidRDefault="00F4487E" w:rsidP="00F4487E">
      <w:pPr>
        <w:ind w:firstLineChars="200" w:firstLine="420"/>
        <w:rPr>
          <w:rFonts w:ascii="HG正楷書体-PRO" w:eastAsia="HG正楷書体-PRO"/>
        </w:rPr>
      </w:pPr>
      <w:r w:rsidRPr="00541C48">
        <w:rPr>
          <w:rFonts w:ascii="HG正楷書体-PRO" w:eastAsia="HG正楷書体-PRO" w:hint="eastAsia"/>
        </w:rPr>
        <w:t>1)</w:t>
      </w:r>
      <w:r w:rsidR="000A6ECF">
        <w:rPr>
          <w:rFonts w:ascii="HG正楷書体-PRO" w:eastAsia="HG正楷書体-PRO" w:hint="eastAsia"/>
        </w:rPr>
        <w:t xml:space="preserve">　</w:t>
      </w:r>
      <w:r w:rsidRPr="00541C48">
        <w:rPr>
          <w:rFonts w:ascii="HG正楷書体-PRO" w:eastAsia="HG正楷書体-PRO" w:hint="eastAsia"/>
        </w:rPr>
        <w:t>作業環境、仕事のやり方、職場組織等を改善してストレスを減らすこと</w:t>
      </w:r>
    </w:p>
    <w:p w:rsidR="00F4487E" w:rsidRPr="00541C48" w:rsidRDefault="00F4487E" w:rsidP="00F4487E">
      <w:pPr>
        <w:ind w:firstLineChars="200" w:firstLine="420"/>
        <w:rPr>
          <w:rFonts w:ascii="HG正楷書体-PRO" w:eastAsia="HG正楷書体-PRO"/>
        </w:rPr>
      </w:pPr>
      <w:r w:rsidRPr="00541C48">
        <w:rPr>
          <w:rFonts w:ascii="HG正楷書体-PRO" w:eastAsia="HG正楷書体-PRO" w:hint="eastAsia"/>
        </w:rPr>
        <w:t>2)</w:t>
      </w:r>
      <w:r w:rsidR="000A6ECF">
        <w:rPr>
          <w:rFonts w:ascii="HG正楷書体-PRO" w:eastAsia="HG正楷書体-PRO" w:hint="eastAsia"/>
        </w:rPr>
        <w:t xml:space="preserve">　</w:t>
      </w:r>
      <w:r w:rsidRPr="00541C48">
        <w:rPr>
          <w:rFonts w:ascii="HG正楷書体-PRO" w:eastAsia="HG正楷書体-PRO" w:hint="eastAsia"/>
        </w:rPr>
        <w:t>個別の部下の労務管理を通じてストレスを予防すること</w:t>
      </w:r>
    </w:p>
    <w:p w:rsidR="00B039E0" w:rsidRPr="00541C48" w:rsidRDefault="00B039E0" w:rsidP="00F4487E">
      <w:pPr>
        <w:ind w:firstLineChars="200" w:firstLine="420"/>
        <w:rPr>
          <w:rFonts w:ascii="HG正楷書体-PRO" w:eastAsia="HG正楷書体-PRO"/>
        </w:rPr>
      </w:pPr>
    </w:p>
    <w:p w:rsidR="00F4487E" w:rsidRPr="00541C48" w:rsidRDefault="00541C48" w:rsidP="00F4487E">
      <w:pPr>
        <w:rPr>
          <w:rFonts w:ascii="HG正楷書体-PRO" w:eastAsia="HG正楷書体-PRO"/>
          <w:u w:val="single"/>
        </w:rPr>
      </w:pPr>
      <w:r w:rsidRPr="00541C48">
        <w:rPr>
          <w:rFonts w:ascii="HG正楷書体-PRO" w:eastAsia="HG正楷書体-PRO" w:hint="eastAsia"/>
          <w:u w:val="single"/>
        </w:rPr>
        <w:t>●</w:t>
      </w:r>
      <w:r w:rsidR="002D65E5" w:rsidRPr="00541C48">
        <w:rPr>
          <w:rFonts w:ascii="HG正楷書体-PRO" w:eastAsia="HG正楷書体-PRO" w:hint="eastAsia"/>
          <w:u w:val="single"/>
        </w:rPr>
        <w:t xml:space="preserve">　</w:t>
      </w:r>
      <w:r w:rsidR="002D65E5" w:rsidRPr="000A6ECF">
        <w:rPr>
          <w:rFonts w:ascii="HG正楷書体-PRO" w:eastAsia="HG正楷書体-PRO" w:hint="eastAsia"/>
          <w:b/>
          <w:u w:val="single"/>
        </w:rPr>
        <w:t>部下に対する相談対応</w:t>
      </w:r>
      <w:r w:rsidR="002D65E5" w:rsidRPr="00541C48">
        <w:rPr>
          <w:rFonts w:ascii="HG正楷書体-PRO" w:eastAsia="HG正楷書体-PRO" w:hint="eastAsia"/>
          <w:u w:val="single"/>
        </w:rPr>
        <w:t xml:space="preserve">　</w:t>
      </w:r>
    </w:p>
    <w:p w:rsidR="00F4487E" w:rsidRDefault="00F4487E" w:rsidP="00F4487E">
      <w:pPr>
        <w:ind w:firstLineChars="200" w:firstLine="420"/>
        <w:rPr>
          <w:rFonts w:ascii="HG正楷書体-PRO" w:eastAsia="HG正楷書体-PRO"/>
        </w:rPr>
      </w:pPr>
      <w:r>
        <w:rPr>
          <w:rFonts w:ascii="HG正楷書体-PRO" w:eastAsia="HG正楷書体-PRO" w:hint="eastAsia"/>
        </w:rPr>
        <w:t>1)</w:t>
      </w:r>
      <w:r w:rsidR="000A6ECF">
        <w:rPr>
          <w:rFonts w:ascii="HG正楷書体-PRO" w:eastAsia="HG正楷書体-PRO" w:hint="eastAsia"/>
        </w:rPr>
        <w:t xml:space="preserve">　</w:t>
      </w:r>
      <w:r>
        <w:rPr>
          <w:rFonts w:ascii="HG正楷書体-PRO" w:eastAsia="HG正楷書体-PRO" w:hint="eastAsia"/>
        </w:rPr>
        <w:t>部下へのサポート(話を聴くこと、情報を提供すること、必要があれば助言)</w:t>
      </w:r>
    </w:p>
    <w:p w:rsidR="00F4487E" w:rsidRPr="00172A7F" w:rsidRDefault="00F4487E" w:rsidP="00172A7F">
      <w:pPr>
        <w:ind w:firstLineChars="200" w:firstLine="420"/>
        <w:rPr>
          <w:rFonts w:ascii="HG正楷書体-PRO" w:eastAsia="HG正楷書体-PRO"/>
        </w:rPr>
      </w:pPr>
      <w:r>
        <w:rPr>
          <w:rFonts w:ascii="HG正楷書体-PRO" w:eastAsia="HG正楷書体-PRO" w:hint="eastAsia"/>
        </w:rPr>
        <w:t>2)</w:t>
      </w:r>
      <w:r w:rsidR="000A6ECF">
        <w:rPr>
          <w:rFonts w:ascii="HG正楷書体-PRO" w:eastAsia="HG正楷書体-PRO" w:hint="eastAsia"/>
        </w:rPr>
        <w:t xml:space="preserve">　</w:t>
      </w:r>
      <w:r>
        <w:rPr>
          <w:rFonts w:ascii="HG正楷書体-PRO" w:eastAsia="HG正楷書体-PRO" w:hint="eastAsia"/>
        </w:rPr>
        <w:t>必要に応じて産業保健スタッフや事業場外の専門家に相談することが重要</w:t>
      </w:r>
    </w:p>
    <w:p w:rsidR="0012435F" w:rsidRDefault="0012435F" w:rsidP="0052599C">
      <w:pPr>
        <w:rPr>
          <w:rFonts w:ascii="HG正楷書体-PRO" w:eastAsia="HG正楷書体-PRO"/>
        </w:rPr>
      </w:pPr>
    </w:p>
    <w:p w:rsidR="004372F0" w:rsidRDefault="004372F0" w:rsidP="0052599C">
      <w:pPr>
        <w:rPr>
          <w:rFonts w:ascii="HG正楷書体-PRO" w:eastAsia="HG正楷書体-PRO"/>
        </w:rPr>
      </w:pPr>
    </w:p>
    <w:p w:rsidR="004372F0" w:rsidRDefault="00AB007D" w:rsidP="0052599C">
      <w:pPr>
        <w:rPr>
          <w:rFonts w:ascii="HG正楷書体-PRO" w:eastAsia="HG正楷書体-PRO"/>
        </w:rPr>
      </w:pPr>
      <w:r>
        <w:rPr>
          <w:rFonts w:ascii="HG正楷書体-PRO" w:eastAsia="HG正楷書体-PRO"/>
          <w:noProof/>
        </w:rPr>
        <w:drawing>
          <wp:anchor distT="0" distB="0" distL="114300" distR="114300" simplePos="0" relativeHeight="251723776" behindDoc="0" locked="0" layoutInCell="1" allowOverlap="1">
            <wp:simplePos x="0" y="0"/>
            <wp:positionH relativeFrom="column">
              <wp:posOffset>4219575</wp:posOffset>
            </wp:positionH>
            <wp:positionV relativeFrom="paragraph">
              <wp:posOffset>213360</wp:posOffset>
            </wp:positionV>
            <wp:extent cx="1623060" cy="1623060"/>
            <wp:effectExtent l="0" t="0" r="0" b="0"/>
            <wp:wrapNone/>
            <wp:docPr id="9" name="図 9" descr="C:\Users\Rina Futatsuya\AppData\Local\Temp\Temp1_013312_jpg.zip\013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na Futatsuya\AppData\Local\Temp\Temp1_013312_jpg.zip\013312.jpg"/>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3060" cy="1623060"/>
                    </a:xfrm>
                    <a:prstGeom prst="rect">
                      <a:avLst/>
                    </a:prstGeom>
                    <a:noFill/>
                    <a:ln>
                      <a:noFill/>
                    </a:ln>
                  </pic:spPr>
                </pic:pic>
              </a:graphicData>
            </a:graphic>
          </wp:anchor>
        </w:drawing>
      </w:r>
    </w:p>
    <w:p w:rsidR="004372F0" w:rsidRDefault="004372F0" w:rsidP="0052599C">
      <w:pPr>
        <w:rPr>
          <w:rFonts w:ascii="HG正楷書体-PRO" w:eastAsia="HG正楷書体-PRO"/>
        </w:rPr>
      </w:pPr>
    </w:p>
    <w:p w:rsidR="004372F0" w:rsidRDefault="004372F0" w:rsidP="0052599C">
      <w:pPr>
        <w:rPr>
          <w:rFonts w:ascii="HG正楷書体-PRO" w:eastAsia="HG正楷書体-PRO"/>
        </w:rPr>
      </w:pPr>
    </w:p>
    <w:p w:rsidR="004372F0" w:rsidRPr="0052599C" w:rsidRDefault="00AB007D" w:rsidP="0052599C">
      <w:pPr>
        <w:rPr>
          <w:rFonts w:ascii="HG正楷書体-PRO" w:eastAsia="HG正楷書体-PRO"/>
        </w:rPr>
      </w:pPr>
      <w:r w:rsidRPr="00A4138F">
        <w:rPr>
          <w:rFonts w:ascii="HG正楷書体-PRO" w:eastAsia="HG正楷書体-PRO"/>
          <w:noProof/>
        </w:rPr>
        <w:pict>
          <v:roundrect id="_x0000_s1058" style="position:absolute;left:0;text-align:left;margin-left:-29.6pt;margin-top:10.55pt;width:483.75pt;height:88.6pt;z-index:251722752" arcsize="10923f" fillcolor="#d6e3bc [1302]" strokecolor="black [3213]">
            <v:textbox style="mso-next-textbox:#_x0000_s1058" inset="5.85pt,.7pt,5.85pt,.7pt">
              <w:txbxContent>
                <w:p w:rsidR="00AB007D" w:rsidRPr="00DE3530" w:rsidRDefault="00AB007D" w:rsidP="003B67BB">
                  <w:pPr>
                    <w:spacing w:line="300" w:lineRule="exact"/>
                    <w:rPr>
                      <w:rFonts w:ascii="メイリオ" w:eastAsia="メイリオ" w:hAnsi="メイリオ" w:cs="メイリオ"/>
                    </w:rPr>
                  </w:pPr>
                  <w:r>
                    <w:rPr>
                      <w:rFonts w:ascii="メイリオ" w:eastAsia="メイリオ" w:hAnsi="メイリオ" w:cs="メイリオ" w:hint="eastAsia"/>
                    </w:rPr>
                    <w:t>④の小まとめ　～　研修の際、受講者に伝えるべきポイント</w:t>
                  </w:r>
                </w:p>
                <w:p w:rsidR="00AB007D" w:rsidRDefault="00AB007D" w:rsidP="004372F0">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3B67BB">
                    <w:rPr>
                      <w:rFonts w:ascii="メイリオ" w:eastAsia="メイリオ" w:hAnsi="メイリオ" w:cs="メイリオ" w:hint="eastAsia"/>
                      <w:b/>
                    </w:rPr>
                    <w:t>管理監督者の役割</w:t>
                  </w:r>
                  <w:r>
                    <w:rPr>
                      <w:rFonts w:ascii="メイリオ" w:eastAsia="メイリオ" w:hAnsi="メイリオ" w:cs="メイリオ" w:hint="eastAsia"/>
                    </w:rPr>
                    <w:t>：</w:t>
                  </w:r>
                  <w:r w:rsidRPr="009A472E">
                    <w:rPr>
                      <w:rFonts w:ascii="メイリオ" w:eastAsia="メイリオ" w:hAnsi="メイリオ" w:cs="メイリオ" w:hint="eastAsia"/>
                      <w:b/>
                    </w:rPr>
                    <w:t>職場環境等の改善</w:t>
                  </w:r>
                </w:p>
                <w:p w:rsidR="00AB007D" w:rsidRDefault="00AB007D" w:rsidP="003B67BB">
                  <w:pPr>
                    <w:spacing w:line="300" w:lineRule="exact"/>
                    <w:ind w:firstLineChars="1100" w:firstLine="2310"/>
                    <w:rPr>
                      <w:rFonts w:ascii="メイリオ" w:eastAsia="メイリオ" w:hAnsi="メイリオ" w:cs="メイリオ"/>
                      <w:b/>
                    </w:rPr>
                  </w:pPr>
                  <w:r>
                    <w:rPr>
                      <w:rFonts w:ascii="メイリオ" w:eastAsia="メイリオ" w:hAnsi="メイリオ" w:cs="メイリオ" w:hint="eastAsia"/>
                    </w:rPr>
                    <w:t>：</w:t>
                  </w:r>
                  <w:r w:rsidRPr="009A472E">
                    <w:rPr>
                      <w:rFonts w:ascii="メイリオ" w:eastAsia="メイリオ" w:hAnsi="メイリオ" w:cs="メイリオ" w:hint="eastAsia"/>
                      <w:b/>
                    </w:rPr>
                    <w:t>部下に対する相談対応</w:t>
                  </w:r>
                </w:p>
                <w:p w:rsidR="00AB007D" w:rsidRDefault="00AB007D" w:rsidP="003B67BB">
                  <w:pPr>
                    <w:spacing w:line="300" w:lineRule="exact"/>
                    <w:ind w:firstLine="210"/>
                    <w:rPr>
                      <w:rFonts w:ascii="メイリオ" w:eastAsia="メイリオ" w:hAnsi="メイリオ" w:cs="メイリオ"/>
                    </w:rPr>
                  </w:pPr>
                  <w:r w:rsidRPr="003B67BB">
                    <w:rPr>
                      <w:rFonts w:ascii="メイリオ" w:eastAsia="メイリオ" w:hAnsi="メイリオ" w:cs="メイリオ" w:hint="eastAsia"/>
                    </w:rPr>
                    <w:t>☆　そのためには、</w:t>
                  </w:r>
                  <w:r w:rsidRPr="009A472E">
                    <w:rPr>
                      <w:rFonts w:ascii="メイリオ" w:eastAsia="メイリオ" w:hAnsi="メイリオ" w:cs="メイリオ" w:hint="eastAsia"/>
                      <w:b/>
                    </w:rPr>
                    <w:t>日頃から部下には声かけ</w:t>
                  </w:r>
                  <w:r>
                    <w:rPr>
                      <w:rFonts w:ascii="メイリオ" w:eastAsia="メイリオ" w:hAnsi="メイリオ" w:cs="メイリオ" w:hint="eastAsia"/>
                    </w:rPr>
                    <w:t>を</w:t>
                  </w:r>
                </w:p>
                <w:p w:rsidR="00AB007D" w:rsidRPr="003B67BB" w:rsidRDefault="00AB007D" w:rsidP="003B67BB">
                  <w:pPr>
                    <w:spacing w:line="300" w:lineRule="exact"/>
                    <w:ind w:firstLine="210"/>
                    <w:rPr>
                      <w:rFonts w:ascii="メイリオ" w:eastAsia="メイリオ" w:hAnsi="メイリオ" w:cs="メイリオ"/>
                    </w:rPr>
                  </w:pPr>
                  <w:r>
                    <w:rPr>
                      <w:rFonts w:ascii="メイリオ" w:eastAsia="メイリオ" w:hAnsi="メイリオ" w:cs="メイリオ" w:hint="eastAsia"/>
                    </w:rPr>
                    <w:t xml:space="preserve">　　　　　　　　　　　　⇒ 部下との信頼関係構築、現場の声・情報収集</w:t>
                  </w:r>
                </w:p>
              </w:txbxContent>
            </v:textbox>
          </v:roundrect>
        </w:pict>
      </w:r>
    </w:p>
    <w:p w:rsidR="007548DA" w:rsidRDefault="007548DA" w:rsidP="0052599C">
      <w:pPr>
        <w:rPr>
          <w:rFonts w:ascii="HG正楷書体-PRO" w:eastAsia="HG正楷書体-PRO"/>
          <w:b/>
        </w:rPr>
      </w:pPr>
    </w:p>
    <w:p w:rsidR="007548DA" w:rsidRDefault="007548DA" w:rsidP="0052599C">
      <w:pPr>
        <w:rPr>
          <w:rFonts w:ascii="HG正楷書体-PRO" w:eastAsia="HG正楷書体-PRO"/>
          <w:b/>
        </w:rPr>
      </w:pPr>
    </w:p>
    <w:p w:rsidR="007548DA" w:rsidRDefault="007548DA" w:rsidP="0052599C">
      <w:pPr>
        <w:rPr>
          <w:rFonts w:ascii="HG正楷書体-PRO" w:eastAsia="HG正楷書体-PRO"/>
          <w:b/>
        </w:rPr>
      </w:pPr>
    </w:p>
    <w:p w:rsidR="007548DA" w:rsidRDefault="001F29E1" w:rsidP="0052599C">
      <w:pPr>
        <w:rPr>
          <w:rFonts w:ascii="HG正楷書体-PRO" w:eastAsia="HG正楷書体-PRO"/>
          <w:b/>
        </w:rPr>
      </w:pPr>
      <w:r>
        <w:rPr>
          <w:rFonts w:ascii="HG正楷書体-PRO" w:eastAsia="HG正楷書体-PRO"/>
          <w:noProof/>
        </w:rPr>
        <w:pict>
          <v:shape id="_x0000_s1192" type="#_x0000_t202" style="position:absolute;left:0;text-align:left;margin-left:-83.4pt;margin-top:57.6pt;width:590.95pt;height:51.2pt;z-index:251841536"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９</w:t>
                  </w:r>
                  <w:r>
                    <w:rPr>
                      <w:rFonts w:hint="eastAsia"/>
                    </w:rPr>
                    <w:t xml:space="preserve">　―</w:t>
                  </w:r>
                </w:p>
              </w:txbxContent>
            </v:textbox>
          </v:shape>
        </w:pict>
      </w:r>
    </w:p>
    <w:p w:rsidR="0052599C" w:rsidRDefault="00A4138F" w:rsidP="0052599C">
      <w:pPr>
        <w:rPr>
          <w:rFonts w:ascii="HG正楷書体-PRO" w:eastAsia="HG正楷書体-PRO"/>
          <w:b/>
        </w:rPr>
      </w:pPr>
      <w:r w:rsidRPr="00A4138F">
        <w:rPr>
          <w:rFonts w:ascii="HG正楷書体-PRO" w:eastAsia="HG正楷書体-PRO"/>
          <w:noProof/>
        </w:rPr>
        <w:lastRenderedPageBreak/>
        <w:pict>
          <v:shape id="_x0000_s1134" type="#_x0000_t202" style="position:absolute;left:0;text-align:left;margin-left:342.85pt;margin-top:-99.25pt;width:173.1pt;height:42.75pt;z-index:251791360"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2D65E5" w:rsidRPr="002D65E5">
        <w:rPr>
          <w:rFonts w:ascii="HG正楷書体-PRO" w:eastAsia="HG正楷書体-PRO" w:hint="eastAsia"/>
          <w:b/>
        </w:rPr>
        <w:t xml:space="preserve">≪　</w:t>
      </w:r>
      <w:r w:rsidR="0052599C" w:rsidRPr="002D65E5">
        <w:rPr>
          <w:rFonts w:ascii="HG正楷書体-PRO" w:eastAsia="HG正楷書体-PRO" w:hint="eastAsia"/>
          <w:b/>
        </w:rPr>
        <w:t>⑤　職場環境等の評価及び改善の方法</w:t>
      </w:r>
      <w:r w:rsidR="002D65E5" w:rsidRPr="002D65E5">
        <w:rPr>
          <w:rFonts w:ascii="HG正楷書体-PRO" w:eastAsia="HG正楷書体-PRO" w:hint="eastAsia"/>
          <w:b/>
        </w:rPr>
        <w:t xml:space="preserve">　≫</w:t>
      </w:r>
    </w:p>
    <w:p w:rsidR="00A859C3" w:rsidRDefault="002D65E5" w:rsidP="0043414E">
      <w:pPr>
        <w:ind w:firstLineChars="100" w:firstLine="210"/>
        <w:rPr>
          <w:rFonts w:ascii="HG正楷書体-PRO" w:eastAsia="HG正楷書体-PRO"/>
        </w:rPr>
      </w:pPr>
      <w:r w:rsidRPr="00541C48">
        <w:rPr>
          <w:rFonts w:ascii="HG正楷書体-PRO" w:eastAsia="HG正楷書体-PRO" w:hint="eastAsia"/>
        </w:rPr>
        <w:t>メンタルヘルス対策の取り組みのひとつとして、</w:t>
      </w:r>
      <w:r w:rsidRPr="003C0811">
        <w:rPr>
          <w:rFonts w:ascii="HG正楷書体-PRO" w:eastAsia="HG正楷書体-PRO" w:hint="eastAsia"/>
          <w:b/>
        </w:rPr>
        <w:t>職場環境の改善は重要</w:t>
      </w:r>
      <w:r w:rsidR="0043414E" w:rsidRPr="00541C48">
        <w:rPr>
          <w:rFonts w:ascii="HG正楷書体-PRO" w:eastAsia="HG正楷書体-PRO" w:hint="eastAsia"/>
        </w:rPr>
        <w:t>あり、</w:t>
      </w:r>
      <w:r w:rsidRPr="00541C48">
        <w:rPr>
          <w:rFonts w:ascii="HG正楷書体-PRO" w:eastAsia="HG正楷書体-PRO" w:hint="eastAsia"/>
        </w:rPr>
        <w:t>管理監督者</w:t>
      </w:r>
      <w:r w:rsidR="0043414E" w:rsidRPr="00541C48">
        <w:rPr>
          <w:rFonts w:ascii="HG正楷書体-PRO" w:eastAsia="HG正楷書体-PRO" w:hint="eastAsia"/>
        </w:rPr>
        <w:t>に求められる</w:t>
      </w:r>
      <w:r w:rsidRPr="00541C48">
        <w:rPr>
          <w:rFonts w:ascii="HG正楷書体-PRO" w:eastAsia="HG正楷書体-PRO" w:hint="eastAsia"/>
        </w:rPr>
        <w:t>役割で</w:t>
      </w:r>
      <w:r w:rsidR="0043414E" w:rsidRPr="00541C48">
        <w:rPr>
          <w:rFonts w:ascii="HG正楷書体-PRO" w:eastAsia="HG正楷書体-PRO" w:hint="eastAsia"/>
        </w:rPr>
        <w:t>もあります。その理解を得て</w:t>
      </w:r>
      <w:r w:rsidR="00917301" w:rsidRPr="00541C48">
        <w:rPr>
          <w:rFonts w:ascii="HG正楷書体-PRO" w:eastAsia="HG正楷書体-PRO" w:hint="eastAsia"/>
        </w:rPr>
        <w:t>、</w:t>
      </w:r>
      <w:r w:rsidR="00A859C3" w:rsidRPr="00541C48">
        <w:rPr>
          <w:rFonts w:ascii="HG正楷書体-PRO" w:eastAsia="HG正楷書体-PRO" w:hint="eastAsia"/>
        </w:rPr>
        <w:t>行動変容につなげる</w:t>
      </w:r>
      <w:r w:rsidR="0043414E" w:rsidRPr="00541C48">
        <w:rPr>
          <w:rFonts w:ascii="HG正楷書体-PRO" w:eastAsia="HG正楷書体-PRO" w:hint="eastAsia"/>
        </w:rPr>
        <w:t>ためには、まずはその重要性と、管理監督者の役割として求められるという事実を明確に伝えましょう。その上で、</w:t>
      </w:r>
      <w:r w:rsidR="00A859C3" w:rsidRPr="00541C48">
        <w:rPr>
          <w:rFonts w:ascii="HG正楷書体-PRO" w:eastAsia="HG正楷書体-PRO" w:hint="eastAsia"/>
        </w:rPr>
        <w:t>具体的にどのように</w:t>
      </w:r>
      <w:r w:rsidR="00A859C3" w:rsidRPr="003C0811">
        <w:rPr>
          <w:rFonts w:ascii="HG正楷書体-PRO" w:eastAsia="HG正楷書体-PRO" w:hint="eastAsia"/>
          <w:b/>
        </w:rPr>
        <w:t>職場環境とストレスを評価</w:t>
      </w:r>
      <w:r w:rsidR="00A859C3" w:rsidRPr="00541C48">
        <w:rPr>
          <w:rFonts w:ascii="HG正楷書体-PRO" w:eastAsia="HG正楷書体-PRO" w:hint="eastAsia"/>
        </w:rPr>
        <w:t>し、</w:t>
      </w:r>
      <w:r w:rsidR="00A859C3" w:rsidRPr="003C0811">
        <w:rPr>
          <w:rFonts w:ascii="HG正楷書体-PRO" w:eastAsia="HG正楷書体-PRO" w:hint="eastAsia"/>
          <w:b/>
        </w:rPr>
        <w:t>改善していく</w:t>
      </w:r>
      <w:r w:rsidR="00A859C3" w:rsidRPr="00541C48">
        <w:rPr>
          <w:rFonts w:ascii="HG正楷書体-PRO" w:eastAsia="HG正楷書体-PRO" w:hint="eastAsia"/>
        </w:rPr>
        <w:t>のか、その</w:t>
      </w:r>
      <w:r w:rsidR="000A6ECF">
        <w:rPr>
          <w:rFonts w:ascii="HG正楷書体-PRO" w:eastAsia="HG正楷書体-PRO" w:hint="eastAsia"/>
        </w:rPr>
        <w:t xml:space="preserve">　　</w:t>
      </w:r>
      <w:r w:rsidR="00A859C3" w:rsidRPr="00541C48">
        <w:rPr>
          <w:rFonts w:ascii="HG正楷書体-PRO" w:eastAsia="HG正楷書体-PRO" w:hint="eastAsia"/>
        </w:rPr>
        <w:t>方法例を提供すること</w:t>
      </w:r>
      <w:r w:rsidR="0043414E" w:rsidRPr="00541C48">
        <w:rPr>
          <w:rFonts w:ascii="HG正楷書体-PRO" w:eastAsia="HG正楷書体-PRO" w:hint="eastAsia"/>
        </w:rPr>
        <w:t>で、受講者がより容易に</w:t>
      </w:r>
      <w:r w:rsidR="00A859C3" w:rsidRPr="00541C48">
        <w:rPr>
          <w:rFonts w:ascii="HG正楷書体-PRO" w:eastAsia="HG正楷書体-PRO" w:hint="eastAsia"/>
        </w:rPr>
        <w:t>教育内容</w:t>
      </w:r>
      <w:r w:rsidR="0043414E" w:rsidRPr="00541C48">
        <w:rPr>
          <w:rFonts w:ascii="HG正楷書体-PRO" w:eastAsia="HG正楷書体-PRO" w:hint="eastAsia"/>
        </w:rPr>
        <w:t>を理解できる</w:t>
      </w:r>
      <w:r w:rsidR="00FD1397" w:rsidRPr="00541C48">
        <w:rPr>
          <w:rFonts w:ascii="HG正楷書体-PRO" w:eastAsia="HG正楷書体-PRO" w:hint="eastAsia"/>
        </w:rPr>
        <w:t>ことが期待されます</w:t>
      </w:r>
      <w:r w:rsidR="0043414E" w:rsidRPr="00541C48">
        <w:rPr>
          <w:rFonts w:ascii="HG正楷書体-PRO" w:eastAsia="HG正楷書体-PRO" w:hint="eastAsia"/>
        </w:rPr>
        <w:t>。</w:t>
      </w:r>
    </w:p>
    <w:p w:rsidR="007260A6" w:rsidRPr="00541C48" w:rsidRDefault="007260A6" w:rsidP="0043414E">
      <w:pPr>
        <w:ind w:firstLineChars="100" w:firstLine="210"/>
        <w:rPr>
          <w:rFonts w:ascii="HG正楷書体-PRO" w:eastAsia="HG正楷書体-PRO"/>
        </w:rPr>
      </w:pPr>
    </w:p>
    <w:p w:rsidR="002D65E5" w:rsidRPr="00541C48" w:rsidRDefault="00845227" w:rsidP="0052599C">
      <w:pPr>
        <w:rPr>
          <w:rFonts w:ascii="HG正楷書体-PRO" w:eastAsia="HG正楷書体-PRO"/>
          <w:b/>
        </w:rPr>
      </w:pPr>
      <w:r w:rsidRPr="00541C48">
        <w:rPr>
          <w:rFonts w:ascii="HG正楷書体-PRO" w:eastAsia="HG正楷書体-PRO" w:hint="eastAsia"/>
        </w:rPr>
        <w:t xml:space="preserve">　</w:t>
      </w:r>
      <w:r w:rsidRPr="00541C48">
        <w:rPr>
          <w:rFonts w:ascii="HG正楷書体-PRO" w:eastAsia="HG正楷書体-PRO" w:hint="eastAsia"/>
          <w:b/>
        </w:rPr>
        <w:t>1)</w:t>
      </w:r>
      <w:r w:rsidR="0064540D" w:rsidRPr="00541C48">
        <w:rPr>
          <w:rFonts w:ascii="HG正楷書体-PRO" w:eastAsia="HG正楷書体-PRO" w:hint="eastAsia"/>
          <w:b/>
        </w:rPr>
        <w:t xml:space="preserve">　</w:t>
      </w:r>
      <w:r w:rsidR="009D6473" w:rsidRPr="00541C48">
        <w:rPr>
          <w:rFonts w:ascii="HG正楷書体-PRO" w:eastAsia="HG正楷書体-PRO" w:hint="eastAsia"/>
          <w:b/>
        </w:rPr>
        <w:t>職場環境とストレスの考え方</w:t>
      </w:r>
    </w:p>
    <w:p w:rsidR="00845227" w:rsidRDefault="00845227" w:rsidP="002D65E5">
      <w:pPr>
        <w:ind w:firstLineChars="100" w:firstLine="210"/>
        <w:rPr>
          <w:rFonts w:ascii="HG正楷書体-PRO" w:eastAsia="HG正楷書体-PRO"/>
        </w:rPr>
      </w:pPr>
      <w:r>
        <w:rPr>
          <w:rFonts w:ascii="HG正楷書体-PRO" w:eastAsia="HG正楷書体-PRO" w:hint="eastAsia"/>
        </w:rPr>
        <w:t>「職場環境」には、労働者の心の健康に関係するあらゆる仕事上の要因が含まれること</w:t>
      </w:r>
      <w:r w:rsidR="004D3AEF">
        <w:rPr>
          <w:rFonts w:ascii="HG正楷書体-PRO" w:eastAsia="HG正楷書体-PRO" w:hint="eastAsia"/>
        </w:rPr>
        <w:t>や</w:t>
      </w:r>
      <w:r>
        <w:rPr>
          <w:rFonts w:ascii="HG正楷書体-PRO" w:eastAsia="HG正楷書体-PRO" w:hint="eastAsia"/>
        </w:rPr>
        <w:t>、人事労務管理体制や職場組織などとも密接な関係がある</w:t>
      </w:r>
      <w:r w:rsidR="00A859C3">
        <w:rPr>
          <w:rFonts w:ascii="HG正楷書体-PRO" w:eastAsia="HG正楷書体-PRO" w:hint="eastAsia"/>
        </w:rPr>
        <w:t>ことを伝えます</w:t>
      </w:r>
      <w:r>
        <w:rPr>
          <w:rFonts w:ascii="HG正楷書体-PRO" w:eastAsia="HG正楷書体-PRO" w:hint="eastAsia"/>
        </w:rPr>
        <w:t>。</w:t>
      </w:r>
    </w:p>
    <w:p w:rsidR="004D3AEF" w:rsidRPr="00541C48" w:rsidRDefault="004D3AEF" w:rsidP="004D3AEF">
      <w:pPr>
        <w:ind w:firstLineChars="100" w:firstLine="210"/>
        <w:rPr>
          <w:rFonts w:ascii="HG正楷書体-PRO" w:eastAsia="HG正楷書体-PRO"/>
        </w:rPr>
      </w:pPr>
      <w:r w:rsidRPr="00541C48">
        <w:rPr>
          <w:rFonts w:ascii="HG正楷書体-PRO" w:eastAsia="HG正楷書体-PRO" w:hint="eastAsia"/>
        </w:rPr>
        <w:t>職場環境を評価し、改善につなげるためには、どのようなものがスト</w:t>
      </w:r>
      <w:r w:rsidR="000A6ECF">
        <w:rPr>
          <w:rFonts w:ascii="HG正楷書体-PRO" w:eastAsia="HG正楷書体-PRO" w:hint="eastAsia"/>
        </w:rPr>
        <w:t>レス要因となりうるのかを認識できることが重要となります。</w:t>
      </w:r>
      <w:r w:rsidR="002A4226" w:rsidRPr="00541C48">
        <w:rPr>
          <w:rFonts w:ascii="HG正楷書体-PRO" w:eastAsia="HG正楷書体-PRO" w:hint="eastAsia"/>
        </w:rPr>
        <w:t>代表的なストレス要因</w:t>
      </w:r>
      <w:r w:rsidRPr="00541C48">
        <w:rPr>
          <w:rFonts w:ascii="HG正楷書体-PRO" w:eastAsia="HG正楷書体-PRO" w:hint="eastAsia"/>
        </w:rPr>
        <w:t>としては</w:t>
      </w:r>
      <w:r w:rsidR="002A4226" w:rsidRPr="00541C48">
        <w:rPr>
          <w:rFonts w:ascii="HG正楷書体-PRO" w:eastAsia="HG正楷書体-PRO" w:hint="eastAsia"/>
        </w:rPr>
        <w:t>、</w:t>
      </w:r>
      <w:r w:rsidRPr="00541C48">
        <w:rPr>
          <w:rFonts w:ascii="HG正楷書体-PRO" w:eastAsia="HG正楷書体-PRO" w:hint="eastAsia"/>
        </w:rPr>
        <w:t>以下のようなものが挙げられます。</w:t>
      </w:r>
    </w:p>
    <w:p w:rsidR="004D3AEF" w:rsidRPr="007260A6" w:rsidRDefault="004D3AEF" w:rsidP="004D3AEF">
      <w:pPr>
        <w:ind w:firstLineChars="300" w:firstLine="663"/>
        <w:rPr>
          <w:rFonts w:ascii="HG正楷書体-PRO" w:eastAsia="HG正楷書体-PRO"/>
          <w:sz w:val="22"/>
        </w:rPr>
      </w:pPr>
      <w:r w:rsidRPr="007260A6">
        <w:rPr>
          <w:rFonts w:ascii="HG丸ｺﾞｼｯｸM-PRO" w:eastAsia="HG丸ｺﾞｼｯｸM-PRO" w:hint="eastAsia"/>
          <w:b/>
          <w:sz w:val="22"/>
        </w:rPr>
        <w:t>●　仕事の要求度</w:t>
      </w:r>
      <w:r w:rsidR="000D2622" w:rsidRPr="007260A6">
        <w:rPr>
          <w:rFonts w:ascii="HG丸ｺﾞｼｯｸM-PRO" w:eastAsia="HG丸ｺﾞｼｯｸM-PRO" w:hint="eastAsia"/>
          <w:b/>
          <w:sz w:val="22"/>
        </w:rPr>
        <w:t>：</w:t>
      </w:r>
      <w:r w:rsidR="007260A6">
        <w:rPr>
          <w:rFonts w:ascii="HG丸ｺﾞｼｯｸM-PRO" w:eastAsia="HG丸ｺﾞｼｯｸM-PRO" w:hint="eastAsia"/>
          <w:b/>
          <w:sz w:val="22"/>
        </w:rPr>
        <w:t xml:space="preserve">　</w:t>
      </w:r>
      <w:r w:rsidR="000D2622" w:rsidRPr="007260A6">
        <w:rPr>
          <w:rFonts w:ascii="HG正楷書体-PRO" w:eastAsia="HG正楷書体-PRO" w:hint="eastAsia"/>
          <w:sz w:val="22"/>
        </w:rPr>
        <w:t>過大な仕事量やペース・心理的な葛藤</w:t>
      </w:r>
    </w:p>
    <w:p w:rsidR="004D3AEF" w:rsidRPr="007260A6" w:rsidRDefault="004D3AEF" w:rsidP="004D3AEF">
      <w:pPr>
        <w:ind w:firstLineChars="300" w:firstLine="663"/>
        <w:rPr>
          <w:rFonts w:ascii="HG丸ｺﾞｼｯｸM-PRO" w:eastAsia="HG丸ｺﾞｼｯｸM-PRO"/>
          <w:b/>
          <w:sz w:val="22"/>
        </w:rPr>
      </w:pPr>
      <w:r w:rsidRPr="007260A6">
        <w:rPr>
          <w:rFonts w:ascii="HG丸ｺﾞｼｯｸM-PRO" w:eastAsia="HG丸ｺﾞｼｯｸM-PRO" w:hint="eastAsia"/>
          <w:b/>
          <w:sz w:val="22"/>
        </w:rPr>
        <w:t>●　仕事の</w:t>
      </w:r>
      <w:r w:rsidR="002A4226" w:rsidRPr="007260A6">
        <w:rPr>
          <w:rFonts w:ascii="HG丸ｺﾞｼｯｸM-PRO" w:eastAsia="HG丸ｺﾞｼｯｸM-PRO" w:hint="eastAsia"/>
          <w:b/>
          <w:sz w:val="22"/>
        </w:rPr>
        <w:t>コントロール</w:t>
      </w:r>
      <w:r w:rsidR="000D2622" w:rsidRPr="007260A6">
        <w:rPr>
          <w:rFonts w:ascii="HG丸ｺﾞｼｯｸM-PRO" w:eastAsia="HG丸ｺﾞｼｯｸM-PRO" w:hint="eastAsia"/>
          <w:b/>
          <w:sz w:val="22"/>
        </w:rPr>
        <w:t>：</w:t>
      </w:r>
      <w:r w:rsidR="007260A6">
        <w:rPr>
          <w:rFonts w:ascii="HG丸ｺﾞｼｯｸM-PRO" w:eastAsia="HG丸ｺﾞｼｯｸM-PRO" w:hint="eastAsia"/>
          <w:b/>
          <w:sz w:val="22"/>
        </w:rPr>
        <w:t xml:space="preserve">　</w:t>
      </w:r>
      <w:r w:rsidR="000D2622" w:rsidRPr="007260A6">
        <w:rPr>
          <w:rFonts w:ascii="HG正楷書体-PRO" w:eastAsia="HG正楷書体-PRO" w:hAnsiTheme="minorEastAsia" w:hint="eastAsia"/>
          <w:sz w:val="22"/>
        </w:rPr>
        <w:t>乏しい裁量権・自身の技術を十分に活用できない</w:t>
      </w:r>
    </w:p>
    <w:p w:rsidR="004D3AEF" w:rsidRPr="007260A6" w:rsidRDefault="004D3AEF" w:rsidP="004D3AEF">
      <w:pPr>
        <w:ind w:firstLineChars="300" w:firstLine="663"/>
        <w:rPr>
          <w:rFonts w:ascii="HG正楷書体-PRO" w:eastAsia="HG正楷書体-PRO"/>
          <w:sz w:val="22"/>
        </w:rPr>
      </w:pPr>
      <w:r w:rsidRPr="007260A6">
        <w:rPr>
          <w:rFonts w:ascii="HG丸ｺﾞｼｯｸM-PRO" w:eastAsia="HG丸ｺﾞｼｯｸM-PRO" w:hint="eastAsia"/>
          <w:b/>
          <w:sz w:val="22"/>
        </w:rPr>
        <w:t>●　報酬</w:t>
      </w:r>
      <w:r w:rsidR="000D2622" w:rsidRPr="007260A6">
        <w:rPr>
          <w:rFonts w:ascii="HG丸ｺﾞｼｯｸM-PRO" w:eastAsia="HG丸ｺﾞｼｯｸM-PRO" w:hint="eastAsia"/>
          <w:b/>
          <w:sz w:val="22"/>
        </w:rPr>
        <w:t>：</w:t>
      </w:r>
      <w:r w:rsidR="007260A6">
        <w:rPr>
          <w:rFonts w:ascii="HG丸ｺﾞｼｯｸM-PRO" w:eastAsia="HG丸ｺﾞｼｯｸM-PRO" w:hint="eastAsia"/>
          <w:b/>
          <w:sz w:val="22"/>
        </w:rPr>
        <w:t xml:space="preserve">　</w:t>
      </w:r>
      <w:r w:rsidR="000D2622" w:rsidRPr="007260A6">
        <w:rPr>
          <w:rFonts w:ascii="HG正楷書体-PRO" w:eastAsia="HG正楷書体-PRO" w:hint="eastAsia"/>
          <w:sz w:val="22"/>
        </w:rPr>
        <w:t>がんばっても認められないこと・給与の低さ・職の不安定性</w:t>
      </w:r>
    </w:p>
    <w:p w:rsidR="007260A6" w:rsidRDefault="004D3AEF" w:rsidP="007250E2">
      <w:pPr>
        <w:ind w:firstLineChars="300" w:firstLine="663"/>
        <w:rPr>
          <w:rFonts w:ascii="HG正楷書体-PRO" w:eastAsia="HG正楷書体-PRO"/>
          <w:sz w:val="22"/>
        </w:rPr>
      </w:pPr>
      <w:r w:rsidRPr="007260A6">
        <w:rPr>
          <w:rFonts w:ascii="HG丸ｺﾞｼｯｸM-PRO" w:eastAsia="HG丸ｺﾞｼｯｸM-PRO" w:hint="eastAsia"/>
          <w:b/>
          <w:sz w:val="22"/>
        </w:rPr>
        <w:t xml:space="preserve">●　</w:t>
      </w:r>
      <w:r w:rsidR="004A5F4A" w:rsidRPr="007260A6">
        <w:rPr>
          <w:rFonts w:ascii="HG丸ｺﾞｼｯｸM-PRO" w:eastAsia="HG丸ｺﾞｼｯｸM-PRO" w:hint="eastAsia"/>
          <w:b/>
          <w:sz w:val="22"/>
        </w:rPr>
        <w:t>組織的公正</w:t>
      </w:r>
      <w:r w:rsidR="007260A6">
        <w:rPr>
          <w:rFonts w:ascii="HG丸ｺﾞｼｯｸM-PRO" w:eastAsia="HG丸ｺﾞｼｯｸM-PRO" w:hint="eastAsia"/>
          <w:b/>
          <w:sz w:val="22"/>
        </w:rPr>
        <w:t>性</w:t>
      </w:r>
      <w:r w:rsidR="000D2622" w:rsidRPr="007260A6">
        <w:rPr>
          <w:rFonts w:ascii="HG丸ｺﾞｼｯｸM-PRO" w:eastAsia="HG丸ｺﾞｼｯｸM-PRO" w:hint="eastAsia"/>
          <w:b/>
          <w:sz w:val="22"/>
        </w:rPr>
        <w:t>：</w:t>
      </w:r>
      <w:r w:rsidR="007260A6">
        <w:rPr>
          <w:rFonts w:ascii="HG丸ｺﾞｼｯｸM-PRO" w:eastAsia="HG丸ｺﾞｼｯｸM-PRO" w:hint="eastAsia"/>
          <w:b/>
          <w:sz w:val="22"/>
        </w:rPr>
        <w:t xml:space="preserve">　</w:t>
      </w:r>
      <w:r w:rsidR="007260A6">
        <w:rPr>
          <w:rFonts w:ascii="HG正楷書体-PRO" w:eastAsia="HG正楷書体-PRO" w:hint="eastAsia"/>
          <w:sz w:val="22"/>
        </w:rPr>
        <w:t>意思決定のプロセスや手続きについて、</w:t>
      </w:r>
    </w:p>
    <w:p w:rsidR="002A4226" w:rsidRPr="007260A6" w:rsidRDefault="007260A6" w:rsidP="007260A6">
      <w:pPr>
        <w:ind w:firstLineChars="800" w:firstLine="1760"/>
        <w:rPr>
          <w:rFonts w:ascii="HG正楷書体-PRO" w:eastAsia="HG正楷書体-PRO"/>
        </w:rPr>
      </w:pPr>
      <w:r>
        <w:rPr>
          <w:rFonts w:ascii="HG正楷書体-PRO" w:eastAsia="HG正楷書体-PRO" w:hint="eastAsia"/>
          <w:sz w:val="22"/>
        </w:rPr>
        <w:t>も</w:t>
      </w:r>
      <w:r w:rsidR="004A5F4A" w:rsidRPr="007260A6">
        <w:rPr>
          <w:rFonts w:ascii="HG正楷書体-PRO" w:eastAsia="HG正楷書体-PRO" w:hint="eastAsia"/>
          <w:sz w:val="22"/>
        </w:rPr>
        <w:t>しくは</w:t>
      </w:r>
      <w:r>
        <w:rPr>
          <w:rFonts w:ascii="HG正楷書体-PRO" w:eastAsia="HG正楷書体-PRO" w:hint="eastAsia"/>
          <w:sz w:val="22"/>
        </w:rPr>
        <w:t>、</w:t>
      </w:r>
      <w:r w:rsidR="004A5F4A" w:rsidRPr="007260A6">
        <w:rPr>
          <w:rFonts w:ascii="HG正楷書体-PRO" w:eastAsia="HG正楷書体-PRO" w:hint="eastAsia"/>
          <w:sz w:val="22"/>
        </w:rPr>
        <w:t>上司の部下に対する接し方について公正性が感じられない</w:t>
      </w:r>
    </w:p>
    <w:p w:rsidR="00845227" w:rsidRPr="00C76CF7" w:rsidRDefault="00845227" w:rsidP="0052599C">
      <w:pPr>
        <w:rPr>
          <w:rFonts w:ascii="HG正楷書体-PRO" w:eastAsia="HG正楷書体-PRO"/>
          <w:b/>
        </w:rPr>
      </w:pPr>
      <w:r>
        <w:rPr>
          <w:rFonts w:ascii="HG正楷書体-PRO" w:eastAsia="HG正楷書体-PRO" w:hint="eastAsia"/>
        </w:rPr>
        <w:t xml:space="preserve">　</w:t>
      </w:r>
      <w:r w:rsidRPr="00C76CF7">
        <w:rPr>
          <w:rFonts w:ascii="HG正楷書体-PRO" w:eastAsia="HG正楷書体-PRO" w:hint="eastAsia"/>
          <w:b/>
        </w:rPr>
        <w:t>2)</w:t>
      </w:r>
      <w:r w:rsidR="0064540D" w:rsidRPr="00C76CF7">
        <w:rPr>
          <w:rFonts w:ascii="HG正楷書体-PRO" w:eastAsia="HG正楷書体-PRO" w:hint="eastAsia"/>
          <w:b/>
        </w:rPr>
        <w:t xml:space="preserve">　</w:t>
      </w:r>
      <w:r w:rsidR="009D6473" w:rsidRPr="00C76CF7">
        <w:rPr>
          <w:rFonts w:ascii="HG正楷書体-PRO" w:eastAsia="HG正楷書体-PRO" w:hint="eastAsia"/>
          <w:b/>
        </w:rPr>
        <w:t>職場環境等の評価と問題点の把握の仕方</w:t>
      </w:r>
    </w:p>
    <w:p w:rsidR="001F0355" w:rsidRDefault="006B3FCE" w:rsidP="002D65E5">
      <w:pPr>
        <w:ind w:firstLineChars="100" w:firstLine="210"/>
        <w:rPr>
          <w:rFonts w:ascii="HG正楷書体-PRO" w:eastAsia="HG正楷書体-PRO"/>
        </w:rPr>
      </w:pPr>
      <w:r>
        <w:rPr>
          <w:rFonts w:ascii="HG正楷書体-PRO" w:eastAsia="HG正楷書体-PRO" w:hint="eastAsia"/>
        </w:rPr>
        <w:t>以下のような、</w:t>
      </w:r>
      <w:r w:rsidR="001F0355">
        <w:rPr>
          <w:rFonts w:ascii="HG正楷書体-PRO" w:eastAsia="HG正楷書体-PRO" w:hint="eastAsia"/>
        </w:rPr>
        <w:t>職場環境等の具体的問題点の把握法</w:t>
      </w:r>
      <w:r>
        <w:rPr>
          <w:rFonts w:ascii="HG正楷書体-PRO" w:eastAsia="HG正楷書体-PRO" w:hint="eastAsia"/>
        </w:rPr>
        <w:t>を提供しましょう</w:t>
      </w:r>
      <w:r w:rsidR="001F0355">
        <w:rPr>
          <w:rFonts w:ascii="HG正楷書体-PRO" w:eastAsia="HG正楷書体-PRO" w:hint="eastAsia"/>
        </w:rPr>
        <w:t>。</w:t>
      </w:r>
    </w:p>
    <w:p w:rsidR="001F0355" w:rsidRDefault="006B3FCE" w:rsidP="001F0355">
      <w:pPr>
        <w:rPr>
          <w:rFonts w:ascii="HG正楷書体-PRO" w:eastAsia="HG正楷書体-PRO"/>
        </w:rPr>
      </w:pPr>
      <w:r>
        <w:rPr>
          <w:rFonts w:ascii="ＭＳ 明朝" w:eastAsia="ＭＳ 明朝" w:hAnsi="ＭＳ 明朝" w:cs="ＭＳ 明朝" w:hint="eastAsia"/>
        </w:rPr>
        <w:t>◍</w:t>
      </w:r>
      <w:r>
        <w:rPr>
          <w:rFonts w:ascii="HG正楷書体-PRO" w:eastAsia="HG正楷書体-PRO" w:hint="eastAsia"/>
        </w:rPr>
        <w:t xml:space="preserve">　</w:t>
      </w:r>
      <w:r w:rsidR="009D6473">
        <w:rPr>
          <w:rFonts w:ascii="HG正楷書体-PRO" w:eastAsia="HG正楷書体-PRO" w:hint="eastAsia"/>
        </w:rPr>
        <w:t>日常の業務管理の中で</w:t>
      </w:r>
      <w:r w:rsidR="001F0355">
        <w:rPr>
          <w:rFonts w:ascii="HG正楷書体-PRO" w:eastAsia="HG正楷書体-PRO" w:hint="eastAsia"/>
        </w:rPr>
        <w:t>、</w:t>
      </w:r>
      <w:r w:rsidR="009D6473">
        <w:rPr>
          <w:rFonts w:ascii="HG正楷書体-PRO" w:eastAsia="HG正楷書体-PRO" w:hint="eastAsia"/>
        </w:rPr>
        <w:t>ストレスの原因や部下のストレスサインに気付く</w:t>
      </w:r>
      <w:r w:rsidR="00C82688">
        <w:rPr>
          <w:rFonts w:ascii="HG正楷書体-PRO" w:eastAsia="HG正楷書体-PRO" w:hint="eastAsia"/>
        </w:rPr>
        <w:t>方法</w:t>
      </w:r>
      <w:r>
        <w:rPr>
          <w:rFonts w:ascii="HG正楷書体-PRO" w:eastAsia="HG正楷書体-PRO" w:hint="eastAsia"/>
        </w:rPr>
        <w:t>。</w:t>
      </w:r>
    </w:p>
    <w:p w:rsidR="006B3FCE" w:rsidRDefault="006B3FCE" w:rsidP="006B3FCE">
      <w:pPr>
        <w:rPr>
          <w:rFonts w:ascii="HG正楷書体-PRO" w:eastAsia="HG正楷書体-PRO"/>
        </w:rPr>
      </w:pPr>
      <w:r>
        <w:rPr>
          <w:rFonts w:ascii="ＭＳ 明朝" w:eastAsia="ＭＳ 明朝" w:hAnsi="ＭＳ 明朝" w:cs="ＭＳ 明朝" w:hint="eastAsia"/>
        </w:rPr>
        <w:t>◍</w:t>
      </w:r>
      <w:r>
        <w:rPr>
          <w:rFonts w:ascii="HG正楷書体-PRO" w:eastAsia="HG正楷書体-PRO" w:hint="eastAsia"/>
        </w:rPr>
        <w:t xml:space="preserve">　</w:t>
      </w:r>
      <w:r w:rsidR="009D6473">
        <w:rPr>
          <w:rFonts w:ascii="HG正楷書体-PRO" w:eastAsia="HG正楷書体-PRO" w:hint="eastAsia"/>
        </w:rPr>
        <w:t>QC(Quality Control)活動や職場安全衛生委員会などで</w:t>
      </w:r>
      <w:r>
        <w:rPr>
          <w:rFonts w:ascii="HG正楷書体-PRO" w:eastAsia="HG正楷書体-PRO" w:hint="eastAsia"/>
        </w:rPr>
        <w:t>、</w:t>
      </w:r>
      <w:r w:rsidR="009D6473">
        <w:rPr>
          <w:rFonts w:ascii="HG正楷書体-PRO" w:eastAsia="HG正楷書体-PRO" w:hint="eastAsia"/>
        </w:rPr>
        <w:t>労働者からの意見や提案を</w:t>
      </w:r>
    </w:p>
    <w:p w:rsidR="006B3FCE" w:rsidRDefault="009D6473" w:rsidP="006B3FCE">
      <w:pPr>
        <w:ind w:firstLineChars="150" w:firstLine="315"/>
        <w:rPr>
          <w:rFonts w:ascii="HG正楷書体-PRO" w:eastAsia="HG正楷書体-PRO"/>
        </w:rPr>
      </w:pPr>
      <w:r>
        <w:rPr>
          <w:rFonts w:ascii="HG正楷書体-PRO" w:eastAsia="HG正楷書体-PRO" w:hint="eastAsia"/>
        </w:rPr>
        <w:t>取り上げる</w:t>
      </w:r>
      <w:r w:rsidR="006B3FCE">
        <w:rPr>
          <w:rFonts w:ascii="HG正楷書体-PRO" w:eastAsia="HG正楷書体-PRO" w:hint="eastAsia"/>
        </w:rPr>
        <w:t>などの活動。</w:t>
      </w:r>
    </w:p>
    <w:p w:rsidR="006B3FCE" w:rsidRDefault="001F0355" w:rsidP="001F0355">
      <w:pPr>
        <w:rPr>
          <w:rFonts w:ascii="HG正楷書体-PRO" w:eastAsia="HG正楷書体-PRO"/>
        </w:rPr>
      </w:pPr>
      <w:r>
        <w:rPr>
          <w:rFonts w:ascii="ＭＳ 明朝" w:eastAsia="ＭＳ 明朝" w:hAnsi="ＭＳ 明朝" w:cs="ＭＳ 明朝" w:hint="eastAsia"/>
        </w:rPr>
        <w:t>◍</w:t>
      </w:r>
      <w:r>
        <w:rPr>
          <w:rFonts w:ascii="HG正楷書体-PRO" w:eastAsia="HG正楷書体-PRO" w:hint="eastAsia"/>
        </w:rPr>
        <w:t xml:space="preserve">　</w:t>
      </w:r>
      <w:r w:rsidR="00C82688">
        <w:rPr>
          <w:rFonts w:ascii="HG正楷書体-PRO" w:eastAsia="HG正楷書体-PRO" w:hint="eastAsia"/>
        </w:rPr>
        <w:t>健康診断の問診や</w:t>
      </w:r>
      <w:r w:rsidR="006B3FCE">
        <w:rPr>
          <w:rFonts w:ascii="HG正楷書体-PRO" w:eastAsia="HG正楷書体-PRO" w:hint="eastAsia"/>
        </w:rPr>
        <w:t>、</w:t>
      </w:r>
      <w:r w:rsidR="00C82688">
        <w:rPr>
          <w:rFonts w:ascii="HG正楷書体-PRO" w:eastAsia="HG正楷書体-PRO" w:hint="eastAsia"/>
        </w:rPr>
        <w:t>ストレス調査票を用いての職場の状況</w:t>
      </w:r>
      <w:r w:rsidR="006B3FCE">
        <w:rPr>
          <w:rFonts w:ascii="HG正楷書体-PRO" w:eastAsia="HG正楷書体-PRO" w:hint="eastAsia"/>
        </w:rPr>
        <w:t>調査。</w:t>
      </w:r>
    </w:p>
    <w:p w:rsidR="006B3FCE" w:rsidRPr="006B3FCE" w:rsidRDefault="006B3FCE" w:rsidP="001F0355">
      <w:pPr>
        <w:rPr>
          <w:rFonts w:ascii="HG正楷書体-PRO" w:eastAsia="HG正楷書体-PRO"/>
        </w:rPr>
      </w:pPr>
      <w:r>
        <w:rPr>
          <w:rFonts w:ascii="ＭＳ 明朝" w:eastAsia="ＭＳ 明朝" w:hAnsi="ＭＳ 明朝" w:cs="ＭＳ 明朝" w:hint="eastAsia"/>
        </w:rPr>
        <w:t xml:space="preserve">◍　</w:t>
      </w:r>
      <w:r w:rsidR="009D6473">
        <w:rPr>
          <w:rFonts w:ascii="HG正楷書体-PRO" w:eastAsia="HG正楷書体-PRO" w:hint="eastAsia"/>
        </w:rPr>
        <w:t>職場巡視等で作業を観察しストレス要因を評定する</w:t>
      </w:r>
      <w:r>
        <w:rPr>
          <w:rFonts w:ascii="HG正楷書体-PRO" w:eastAsia="HG正楷書体-PRO" w:hint="eastAsia"/>
        </w:rPr>
        <w:t xml:space="preserve">。　　　　　　　</w:t>
      </w:r>
    </w:p>
    <w:p w:rsidR="000C089D" w:rsidRPr="00320163" w:rsidRDefault="00D30A3D" w:rsidP="0052599C">
      <w:pPr>
        <w:rPr>
          <w:rFonts w:ascii="HG正楷書体-PRO" w:eastAsia="HG正楷書体-PRO"/>
          <w:b/>
        </w:rPr>
      </w:pPr>
      <w:r w:rsidRPr="00320163">
        <w:rPr>
          <w:rFonts w:ascii="HG正楷書体-PRO" w:eastAsia="HG正楷書体-PRO" w:hint="eastAsia"/>
          <w:b/>
        </w:rPr>
        <w:t xml:space="preserve">　3)</w:t>
      </w:r>
      <w:r w:rsidR="009303F7" w:rsidRPr="00320163">
        <w:rPr>
          <w:rFonts w:ascii="HG正楷書体-PRO" w:eastAsia="HG正楷書体-PRO" w:hint="eastAsia"/>
          <w:b/>
        </w:rPr>
        <w:t xml:space="preserve">　</w:t>
      </w:r>
      <w:r w:rsidR="00B24EDA" w:rsidRPr="00320163">
        <w:rPr>
          <w:rFonts w:ascii="HG正楷書体-PRO" w:eastAsia="HG正楷書体-PRO" w:hint="eastAsia"/>
          <w:b/>
        </w:rPr>
        <w:t>職場環境等の改善の仕方</w:t>
      </w:r>
    </w:p>
    <w:p w:rsidR="00C82688" w:rsidRDefault="00B24EDA" w:rsidP="002A4226">
      <w:pPr>
        <w:ind w:firstLineChars="100" w:firstLine="210"/>
        <w:rPr>
          <w:rFonts w:ascii="HG正楷書体-PRO" w:eastAsia="HG正楷書体-PRO"/>
        </w:rPr>
      </w:pPr>
      <w:r>
        <w:rPr>
          <w:rFonts w:ascii="HG正楷書体-PRO" w:eastAsia="HG正楷書体-PRO" w:hint="eastAsia"/>
        </w:rPr>
        <w:t>指針には、</w:t>
      </w:r>
      <w:r w:rsidR="00C82688">
        <w:rPr>
          <w:rFonts w:ascii="HG正楷書体-PRO" w:eastAsia="HG正楷書体-PRO" w:hint="eastAsia"/>
        </w:rPr>
        <w:t>職場環境等の改善の仕方として表</w:t>
      </w:r>
      <w:r w:rsidR="004A774E">
        <w:rPr>
          <w:rFonts w:ascii="HG正楷書体-PRO" w:eastAsia="HG正楷書体-PRO" w:hint="eastAsia"/>
        </w:rPr>
        <w:t>１</w:t>
      </w:r>
      <w:r w:rsidR="00C82688">
        <w:rPr>
          <w:rFonts w:ascii="HG正楷書体-PRO" w:eastAsia="HG正楷書体-PRO" w:hint="eastAsia"/>
        </w:rPr>
        <w:t>のような項目が挙げられています</w:t>
      </w:r>
      <w:r>
        <w:rPr>
          <w:rFonts w:ascii="HG正楷書体-PRO" w:eastAsia="HG正楷書体-PRO" w:hint="eastAsia"/>
        </w:rPr>
        <w:t>。具体的には、職場の作業環境や作業方法をよく観</w:t>
      </w:r>
      <w:r w:rsidR="006B3FCE">
        <w:rPr>
          <w:rFonts w:ascii="HG正楷書体-PRO" w:eastAsia="HG正楷書体-PRO" w:hint="eastAsia"/>
        </w:rPr>
        <w:t>察し、ストレスの原因となるような項目をリストアップし、これをひとつずつ</w:t>
      </w:r>
      <w:r>
        <w:rPr>
          <w:rFonts w:ascii="HG正楷書体-PRO" w:eastAsia="HG正楷書体-PRO" w:hint="eastAsia"/>
        </w:rPr>
        <w:t>改善するための計画を立て、実行する</w:t>
      </w:r>
      <w:r w:rsidR="00C82688">
        <w:rPr>
          <w:rFonts w:ascii="HG正楷書体-PRO" w:eastAsia="HG正楷書体-PRO" w:hint="eastAsia"/>
        </w:rPr>
        <w:t>ことです</w:t>
      </w:r>
      <w:r>
        <w:rPr>
          <w:rFonts w:ascii="HG正楷書体-PRO" w:eastAsia="HG正楷書体-PRO" w:hint="eastAsia"/>
        </w:rPr>
        <w:t>。</w:t>
      </w:r>
    </w:p>
    <w:p w:rsidR="007260A6" w:rsidRDefault="00B24EDA" w:rsidP="009303F7">
      <w:pPr>
        <w:ind w:firstLineChars="100" w:firstLine="210"/>
        <w:rPr>
          <w:rFonts w:ascii="HG正楷書体-PRO" w:eastAsia="HG正楷書体-PRO"/>
        </w:rPr>
      </w:pPr>
      <w:r>
        <w:rPr>
          <w:rFonts w:ascii="HG正楷書体-PRO" w:eastAsia="HG正楷書体-PRO" w:hint="eastAsia"/>
        </w:rPr>
        <w:t>無駄な仕事の荷重を軽減する(</w:t>
      </w:r>
      <w:r w:rsidRPr="00B81B0D">
        <w:rPr>
          <w:rFonts w:ascii="HG丸ｺﾞｼｯｸM-PRO" w:eastAsia="HG丸ｺﾞｼｯｸM-PRO" w:hint="eastAsia"/>
          <w:b/>
          <w:sz w:val="22"/>
        </w:rPr>
        <w:t>仕事要求度の改善</w:t>
      </w:r>
      <w:r>
        <w:rPr>
          <w:rFonts w:ascii="HG正楷書体-PRO" w:eastAsia="HG正楷書体-PRO" w:hint="eastAsia"/>
        </w:rPr>
        <w:t>)、作業者の裁量権を増やす(</w:t>
      </w:r>
      <w:r w:rsidRPr="00B81B0D">
        <w:rPr>
          <w:rFonts w:ascii="HG丸ｺﾞｼｯｸM-PRO" w:eastAsia="HG丸ｺﾞｼｯｸM-PRO" w:hint="eastAsia"/>
          <w:b/>
          <w:sz w:val="22"/>
        </w:rPr>
        <w:t>仕事のコントロールの改善</w:t>
      </w:r>
      <w:r>
        <w:rPr>
          <w:rFonts w:ascii="HG正楷書体-PRO" w:eastAsia="HG正楷書体-PRO" w:hint="eastAsia"/>
        </w:rPr>
        <w:t>)</w:t>
      </w:r>
      <w:r w:rsidRPr="00B81B0D">
        <w:rPr>
          <w:rFonts w:ascii="HG正楷書体-PRO" w:eastAsia="HG正楷書体-PRO" w:hint="eastAsia"/>
        </w:rPr>
        <w:t>、</w:t>
      </w:r>
      <w:r w:rsidR="006B3FCE" w:rsidRPr="00B81B0D">
        <w:rPr>
          <w:rFonts w:ascii="HG正楷書体-PRO" w:eastAsia="HG正楷書体-PRO" w:hint="eastAsia"/>
        </w:rPr>
        <w:t>努力や成果</w:t>
      </w:r>
      <w:r w:rsidR="002A51FF" w:rsidRPr="007260A6">
        <w:rPr>
          <w:rFonts w:ascii="HG正楷書体-PRO" w:eastAsia="HG正楷書体-PRO" w:hint="eastAsia"/>
        </w:rPr>
        <w:t>には適切</w:t>
      </w:r>
      <w:r w:rsidR="007260A6" w:rsidRPr="007260A6">
        <w:rPr>
          <w:rFonts w:ascii="HG正楷書体-PRO" w:eastAsia="HG正楷書体-PRO" w:hint="eastAsia"/>
        </w:rPr>
        <w:t>な</w:t>
      </w:r>
      <w:r w:rsidR="002A51FF" w:rsidRPr="007260A6">
        <w:rPr>
          <w:rFonts w:ascii="HG正楷書体-PRO" w:eastAsia="HG正楷書体-PRO" w:hint="eastAsia"/>
        </w:rPr>
        <w:t>評価</w:t>
      </w:r>
      <w:r w:rsidR="007260A6" w:rsidRPr="007260A6">
        <w:rPr>
          <w:rFonts w:ascii="HG正楷書体-PRO" w:eastAsia="HG正楷書体-PRO" w:hint="eastAsia"/>
        </w:rPr>
        <w:t>を</w:t>
      </w:r>
      <w:r w:rsidR="002A51FF" w:rsidRPr="007260A6">
        <w:rPr>
          <w:rFonts w:ascii="HG正楷書体-PRO" w:eastAsia="HG正楷書体-PRO" w:hint="eastAsia"/>
        </w:rPr>
        <w:t>する</w:t>
      </w:r>
      <w:r w:rsidR="006B3FCE" w:rsidRPr="00B81B0D">
        <w:rPr>
          <w:rFonts w:ascii="HG正楷書体-PRO" w:eastAsia="HG正楷書体-PRO" w:hint="eastAsia"/>
        </w:rPr>
        <w:t>(</w:t>
      </w:r>
      <w:r w:rsidR="006B3FCE" w:rsidRPr="00B81B0D">
        <w:rPr>
          <w:rFonts w:ascii="HG丸ｺﾞｼｯｸM-PRO" w:eastAsia="HG丸ｺﾞｼｯｸM-PRO" w:hint="eastAsia"/>
          <w:b/>
          <w:sz w:val="22"/>
        </w:rPr>
        <w:t>報酬</w:t>
      </w:r>
      <w:r w:rsidR="00B81B0D" w:rsidRPr="00B81B0D">
        <w:rPr>
          <w:rFonts w:ascii="HG丸ｺﾞｼｯｸM-PRO" w:eastAsia="HG丸ｺﾞｼｯｸM-PRO" w:hint="eastAsia"/>
          <w:b/>
          <w:sz w:val="22"/>
        </w:rPr>
        <w:t>の改善</w:t>
      </w:r>
      <w:r w:rsidR="006B3FCE" w:rsidRPr="00B81B0D">
        <w:rPr>
          <w:rFonts w:ascii="HG正楷書体-PRO" w:eastAsia="HG正楷書体-PRO" w:hint="eastAsia"/>
        </w:rPr>
        <w:t>)、</w:t>
      </w:r>
      <w:r w:rsidR="002A51FF" w:rsidRPr="007260A6">
        <w:rPr>
          <w:rFonts w:ascii="HG正楷書体-PRO" w:eastAsia="HG正楷書体-PRO" w:hint="eastAsia"/>
        </w:rPr>
        <w:t>必要な情報は共有し、えこひいきをしない</w:t>
      </w:r>
      <w:r w:rsidR="000E41E9" w:rsidRPr="007260A6">
        <w:rPr>
          <w:rFonts w:ascii="HG正楷書体-PRO" w:eastAsia="HG正楷書体-PRO" w:hint="eastAsia"/>
        </w:rPr>
        <w:t>(</w:t>
      </w:r>
      <w:r w:rsidR="000E41E9" w:rsidRPr="007260A6">
        <w:rPr>
          <w:rFonts w:ascii="HG丸ｺﾞｼｯｸM-PRO" w:eastAsia="HG丸ｺﾞｼｯｸM-PRO" w:hint="eastAsia"/>
          <w:b/>
          <w:sz w:val="22"/>
        </w:rPr>
        <w:t>組織的公正性</w:t>
      </w:r>
      <w:r w:rsidR="000E41E9" w:rsidRPr="007260A6">
        <w:rPr>
          <w:rFonts w:ascii="HG正楷書体-PRO" w:eastAsia="HG正楷書体-PRO" w:hint="eastAsia"/>
        </w:rPr>
        <w:t>)、</w:t>
      </w:r>
      <w:r w:rsidR="00BE5DE6">
        <w:rPr>
          <w:rFonts w:ascii="HG正楷書体-PRO" w:eastAsia="HG正楷書体-PRO" w:hint="eastAsia"/>
        </w:rPr>
        <w:t>などをポイントとして伝えると良いでしょう。</w:t>
      </w:r>
    </w:p>
    <w:p w:rsidR="00B24EDA" w:rsidRDefault="00BE5DE6" w:rsidP="007260A6">
      <w:pPr>
        <w:rPr>
          <w:rFonts w:ascii="HG正楷書体-PRO" w:eastAsia="HG正楷書体-PRO"/>
        </w:rPr>
      </w:pPr>
      <w:r>
        <w:rPr>
          <w:rFonts w:ascii="HG正楷書体-PRO" w:eastAsia="HG正楷書体-PRO" w:hint="eastAsia"/>
        </w:rPr>
        <w:t>このほか、</w:t>
      </w:r>
      <w:r w:rsidR="00B24EDA">
        <w:rPr>
          <w:rFonts w:ascii="HG正楷書体-PRO" w:eastAsia="HG正楷書体-PRO" w:hint="eastAsia"/>
        </w:rPr>
        <w:t>上司や同僚からのサポートを増やす</w:t>
      </w:r>
      <w:r>
        <w:rPr>
          <w:rFonts w:ascii="HG正楷書体-PRO" w:eastAsia="HG正楷書体-PRO" w:hint="eastAsia"/>
        </w:rPr>
        <w:t>こと</w:t>
      </w:r>
      <w:r w:rsidR="00B24EDA">
        <w:rPr>
          <w:rFonts w:ascii="HG正楷書体-PRO" w:eastAsia="HG正楷書体-PRO" w:hint="eastAsia"/>
        </w:rPr>
        <w:t>(</w:t>
      </w:r>
      <w:r w:rsidR="00B24EDA" w:rsidRPr="000E41E9">
        <w:rPr>
          <w:rFonts w:ascii="HG正楷書体-PRO" w:eastAsia="HG正楷書体-PRO" w:hint="eastAsia"/>
          <w:b/>
          <w:sz w:val="22"/>
        </w:rPr>
        <w:t>社会的支援の改善</w:t>
      </w:r>
      <w:r w:rsidR="00B24EDA">
        <w:rPr>
          <w:rFonts w:ascii="HG正楷書体-PRO" w:eastAsia="HG正楷書体-PRO" w:hint="eastAsia"/>
        </w:rPr>
        <w:t>)</w:t>
      </w:r>
      <w:r>
        <w:rPr>
          <w:rFonts w:ascii="HG正楷書体-PRO" w:eastAsia="HG正楷書体-PRO" w:hint="eastAsia"/>
        </w:rPr>
        <w:t>や</w:t>
      </w:r>
      <w:r w:rsidR="000E41E9">
        <w:rPr>
          <w:rFonts w:ascii="HG正楷書体-PRO" w:eastAsia="HG正楷書体-PRO" w:hint="eastAsia"/>
        </w:rPr>
        <w:t>、</w:t>
      </w:r>
      <w:r w:rsidR="00A859C3" w:rsidRPr="00C82688">
        <w:rPr>
          <w:rFonts w:ascii="HG正楷書体-PRO" w:eastAsia="HG正楷書体-PRO" w:hint="eastAsia"/>
          <w:b/>
        </w:rPr>
        <w:t>やりがい感</w:t>
      </w:r>
      <w:r w:rsidR="00B24EDA" w:rsidRPr="00C82688">
        <w:rPr>
          <w:rFonts w:ascii="HG正楷書体-PRO" w:eastAsia="HG正楷書体-PRO" w:hint="eastAsia"/>
          <w:b/>
        </w:rPr>
        <w:t>の醸成</w:t>
      </w:r>
      <w:r w:rsidR="00B24EDA">
        <w:rPr>
          <w:rFonts w:ascii="HG正楷書体-PRO" w:eastAsia="HG正楷書体-PRO" w:hint="eastAsia"/>
        </w:rPr>
        <w:t>や</w:t>
      </w:r>
      <w:r w:rsidR="00B24EDA" w:rsidRPr="00BE5DE6">
        <w:rPr>
          <w:rFonts w:ascii="HG正楷書体-PRO" w:eastAsia="HG正楷書体-PRO" w:hint="eastAsia"/>
          <w:b/>
        </w:rPr>
        <w:t>作業の</w:t>
      </w:r>
      <w:r w:rsidR="00B24EDA" w:rsidRPr="00C82688">
        <w:rPr>
          <w:rFonts w:ascii="HG正楷書体-PRO" w:eastAsia="HG正楷書体-PRO" w:hint="eastAsia"/>
          <w:b/>
        </w:rPr>
        <w:t>見通しがつくような対策</w:t>
      </w:r>
      <w:r w:rsidR="00B24EDA">
        <w:rPr>
          <w:rFonts w:ascii="HG正楷書体-PRO" w:eastAsia="HG正楷書体-PRO" w:hint="eastAsia"/>
        </w:rPr>
        <w:t>も重要と言われて</w:t>
      </w:r>
      <w:r w:rsidR="00C82688">
        <w:rPr>
          <w:rFonts w:ascii="HG正楷書体-PRO" w:eastAsia="HG正楷書体-PRO" w:hint="eastAsia"/>
        </w:rPr>
        <w:t>います</w:t>
      </w:r>
      <w:r w:rsidR="00B24EDA">
        <w:rPr>
          <w:rFonts w:ascii="HG正楷書体-PRO" w:eastAsia="HG正楷書体-PRO" w:hint="eastAsia"/>
        </w:rPr>
        <w:t>。</w:t>
      </w:r>
      <w:r w:rsidR="009303F7">
        <w:rPr>
          <w:rFonts w:ascii="HG正楷書体-PRO" w:eastAsia="HG正楷書体-PRO" w:hint="eastAsia"/>
        </w:rPr>
        <w:t>これら</w:t>
      </w:r>
      <w:r w:rsidR="00B24EDA">
        <w:rPr>
          <w:rFonts w:ascii="HG正楷書体-PRO" w:eastAsia="HG正楷書体-PRO" w:hint="eastAsia"/>
        </w:rPr>
        <w:t>働きやすい職場の条件</w:t>
      </w:r>
      <w:r w:rsidR="00C82688">
        <w:rPr>
          <w:rFonts w:ascii="HG正楷書体-PRO" w:eastAsia="HG正楷書体-PRO" w:hint="eastAsia"/>
        </w:rPr>
        <w:t>とともに</w:t>
      </w:r>
      <w:r w:rsidR="009303F7">
        <w:rPr>
          <w:rFonts w:ascii="HG正楷書体-PRO" w:eastAsia="HG正楷書体-PRO" w:hint="eastAsia"/>
        </w:rPr>
        <w:t>、</w:t>
      </w:r>
      <w:r w:rsidR="006B3FCE">
        <w:rPr>
          <w:rFonts w:ascii="HG正楷書体-PRO" w:eastAsia="HG正楷書体-PRO" w:hint="eastAsia"/>
        </w:rPr>
        <w:t>改善事例</w:t>
      </w:r>
      <w:r w:rsidR="007260A6">
        <w:rPr>
          <w:rFonts w:ascii="HG正楷書体-PRO" w:eastAsia="HG正楷書体-PRO" w:hint="eastAsia"/>
        </w:rPr>
        <w:t>(</w:t>
      </w:r>
      <w:r w:rsidR="004A774E">
        <w:rPr>
          <w:rFonts w:ascii="HG正楷書体-PRO" w:eastAsia="HG正楷書体-PRO" w:hint="eastAsia"/>
        </w:rPr>
        <w:t>表２</w:t>
      </w:r>
      <w:r w:rsidR="00B81B0D">
        <w:rPr>
          <w:rFonts w:ascii="HG正楷書体-PRO" w:eastAsia="HG正楷書体-PRO" w:hint="eastAsia"/>
        </w:rPr>
        <w:t>参照</w:t>
      </w:r>
      <w:r w:rsidR="004A774E">
        <w:rPr>
          <w:rFonts w:ascii="HG正楷書体-PRO" w:eastAsia="HG正楷書体-PRO" w:hint="eastAsia"/>
        </w:rPr>
        <w:t>)</w:t>
      </w:r>
      <w:r w:rsidR="00C82688" w:rsidRPr="004A774E">
        <w:rPr>
          <w:rFonts w:ascii="HG正楷書体-PRO" w:eastAsia="HG正楷書体-PRO" w:hint="eastAsia"/>
        </w:rPr>
        <w:t>を</w:t>
      </w:r>
      <w:r w:rsidR="00B24EDA" w:rsidRPr="004A774E">
        <w:rPr>
          <w:rFonts w:ascii="HG正楷書体-PRO" w:eastAsia="HG正楷書体-PRO" w:hint="eastAsia"/>
        </w:rPr>
        <w:t>提示</w:t>
      </w:r>
      <w:r w:rsidR="00C82688" w:rsidRPr="004A774E">
        <w:rPr>
          <w:rFonts w:ascii="HG正楷書体-PRO" w:eastAsia="HG正楷書体-PRO" w:hint="eastAsia"/>
        </w:rPr>
        <w:t>すると</w:t>
      </w:r>
      <w:r w:rsidR="00B24EDA" w:rsidRPr="004A774E">
        <w:rPr>
          <w:rFonts w:ascii="HG正楷書体-PRO" w:eastAsia="HG正楷書体-PRO" w:hint="eastAsia"/>
        </w:rPr>
        <w:t>参考にな</w:t>
      </w:r>
      <w:r w:rsidR="00C82688" w:rsidRPr="004A774E">
        <w:rPr>
          <w:rFonts w:ascii="HG正楷書体-PRO" w:eastAsia="HG正楷書体-PRO" w:hint="eastAsia"/>
        </w:rPr>
        <w:t>ります</w:t>
      </w:r>
      <w:r w:rsidR="00B24EDA" w:rsidRPr="004A774E">
        <w:rPr>
          <w:rFonts w:ascii="HG正楷書体-PRO" w:eastAsia="HG正楷書体-PRO" w:hint="eastAsia"/>
        </w:rPr>
        <w:t>。</w:t>
      </w:r>
    </w:p>
    <w:p w:rsidR="007250E2" w:rsidRDefault="001F29E1" w:rsidP="009303F7">
      <w:pPr>
        <w:ind w:firstLineChars="100" w:firstLine="210"/>
        <w:rPr>
          <w:rFonts w:ascii="HG正楷書体-PRO" w:eastAsia="HG正楷書体-PRO"/>
        </w:rPr>
      </w:pPr>
      <w:r>
        <w:rPr>
          <w:rFonts w:ascii="HG正楷書体-PRO" w:eastAsia="HG正楷書体-PRO"/>
          <w:noProof/>
        </w:rPr>
        <w:pict>
          <v:shape id="_x0000_s1193" type="#_x0000_t202" style="position:absolute;left:0;text-align:left;margin-left:-83.4pt;margin-top:57.6pt;width:590.95pt;height:51.2pt;z-index:251842560"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１０</w:t>
                  </w:r>
                  <w:r>
                    <w:rPr>
                      <w:rFonts w:hint="eastAsia"/>
                    </w:rPr>
                    <w:t xml:space="preserve">　―</w:t>
                  </w:r>
                </w:p>
              </w:txbxContent>
            </v:textbox>
          </v:shape>
        </w:pict>
      </w:r>
    </w:p>
    <w:p w:rsidR="007548DA" w:rsidRPr="004A774E" w:rsidRDefault="001F29E1" w:rsidP="009303F7">
      <w:pPr>
        <w:ind w:firstLineChars="100" w:firstLine="210"/>
        <w:rPr>
          <w:rFonts w:ascii="HG正楷書体-PRO" w:eastAsia="HG正楷書体-PRO"/>
        </w:rPr>
      </w:pPr>
      <w:r>
        <w:rPr>
          <w:rFonts w:ascii="HG正楷書体-PRO" w:eastAsia="HG正楷書体-PRO"/>
          <w:noProof/>
        </w:rPr>
        <w:lastRenderedPageBreak/>
        <w:pict>
          <v:shape id="テキスト ボックス 13" o:spid="_x0000_s1031" type="#_x0000_t202" style="position:absolute;left:0;text-align:left;margin-left:-24.45pt;margin-top:-45.25pt;width:482.25pt;height:201.75pt;z-index:2516817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" fillcolor="white [3201]" strokeweight=".5pt">
            <v:fill opacity="0"/>
            <v:textbox style="mso-next-textbox:#テキスト ボックス 13">
              <w:txbxContent>
                <w:p w:rsidR="00AB007D" w:rsidRDefault="00AB007D" w:rsidP="00C82688">
                  <w:pPr>
                    <w:jc w:val="center"/>
                    <w:rPr>
                      <w:rFonts w:ascii="HG正楷書体-PRO" w:eastAsia="HG正楷書体-PRO"/>
                    </w:rPr>
                  </w:pPr>
                  <w:r>
                    <w:rPr>
                      <w:rFonts w:ascii="HG正楷書体-PRO" w:eastAsia="HG正楷書体-PRO" w:hint="eastAsia"/>
                    </w:rPr>
                    <w:t>表１</w:t>
                  </w:r>
                </w:p>
                <w:p w:rsidR="00AB007D" w:rsidRPr="000A6ECF" w:rsidRDefault="00AB007D" w:rsidP="00C82688">
                  <w:pPr>
                    <w:jc w:val="center"/>
                    <w:rPr>
                      <w:rFonts w:ascii="HG正楷書体-PRO" w:eastAsia="HG正楷書体-PRO"/>
                      <w:b/>
                    </w:rPr>
                  </w:pPr>
                  <w:r w:rsidRPr="000A6ECF">
                    <w:rPr>
                      <w:rFonts w:ascii="HG正楷書体-PRO" w:eastAsia="HG正楷書体-PRO" w:hint="eastAsia"/>
                      <w:b/>
                    </w:rPr>
                    <w:t>指針に挙げられている職場環境等改善の仕方(要約)</w:t>
                  </w:r>
                </w:p>
                <w:p w:rsidR="00AB007D" w:rsidRDefault="00AB007D" w:rsidP="00CC4284">
                  <w:pPr>
                    <w:spacing w:line="280" w:lineRule="exact"/>
                    <w:rPr>
                      <w:rFonts w:ascii="HG正楷書体-PRO" w:eastAsia="HG正楷書体-PRO"/>
                    </w:rPr>
                  </w:pPr>
                  <w:r>
                    <w:rPr>
                      <w:rFonts w:ascii="HG正楷書体-PRO" w:eastAsia="HG正楷書体-PRO" w:hint="eastAsia"/>
                    </w:rPr>
                    <w:t>●　管理監督者は、日常の職場管理などによって把握した職場環境等の具体的問題点の改善を図る。</w:t>
                  </w:r>
                </w:p>
                <w:p w:rsidR="00AB007D" w:rsidRDefault="00AB007D" w:rsidP="00CC4284">
                  <w:pPr>
                    <w:spacing w:line="280" w:lineRule="exact"/>
                    <w:rPr>
                      <w:rFonts w:ascii="HG正楷書体-PRO" w:eastAsia="HG正楷書体-PRO"/>
                    </w:rPr>
                  </w:pPr>
                  <w:r>
                    <w:rPr>
                      <w:rFonts w:ascii="HG正楷書体-PRO" w:eastAsia="HG正楷書体-PRO" w:hint="eastAsia"/>
                    </w:rPr>
                    <w:t>●　職場環境等の改善は、</w:t>
                  </w:r>
                  <w:r w:rsidRPr="00E86438">
                    <w:rPr>
                      <w:rFonts w:ascii="HG正楷書体-PRO" w:eastAsia="HG正楷書体-PRO" w:hint="eastAsia"/>
                    </w:rPr>
                    <w:t>勤務形態や職場組織の見直し等の様々な観点から</w:t>
                  </w:r>
                  <w:r>
                    <w:rPr>
                      <w:rFonts w:ascii="HG正楷書体-PRO" w:eastAsia="HG正楷書体-PRO" w:hint="eastAsia"/>
                    </w:rPr>
                    <w:t>行う必要がある。</w:t>
                  </w:r>
                </w:p>
                <w:p w:rsidR="00AB007D" w:rsidRDefault="00AB007D" w:rsidP="00CC4284">
                  <w:pPr>
                    <w:spacing w:line="280" w:lineRule="exact"/>
                    <w:rPr>
                      <w:rFonts w:ascii="HG正楷書体-PRO" w:eastAsia="HG正楷書体-PRO"/>
                    </w:rPr>
                  </w:pPr>
                  <w:r>
                    <w:rPr>
                      <w:rFonts w:ascii="HG正楷書体-PRO" w:eastAsia="HG正楷書体-PRO" w:hint="eastAsia"/>
                    </w:rPr>
                    <w:t xml:space="preserve">●　</w:t>
                  </w:r>
                  <w:r w:rsidRPr="00E86438">
                    <w:rPr>
                      <w:rFonts w:ascii="HG正楷書体-PRO" w:eastAsia="HG正楷書体-PRO" w:hint="eastAsia"/>
                    </w:rPr>
                    <w:t>管理監督者は、労働者の労働の状況を日常的に把握し、個々の労働者に過度な長時間労働、</w:t>
                  </w:r>
                </w:p>
                <w:p w:rsidR="00AB007D" w:rsidRDefault="00AB007D" w:rsidP="00CC4284">
                  <w:pPr>
                    <w:spacing w:line="280" w:lineRule="exact"/>
                    <w:ind w:firstLineChars="100" w:firstLine="210"/>
                    <w:rPr>
                      <w:rFonts w:ascii="HG正楷書体-PRO" w:eastAsia="HG正楷書体-PRO"/>
                    </w:rPr>
                  </w:pPr>
                  <w:r w:rsidRPr="00E86438">
                    <w:rPr>
                      <w:rFonts w:ascii="HG正楷書体-PRO" w:eastAsia="HG正楷書体-PRO" w:hint="eastAsia"/>
                    </w:rPr>
                    <w:t>過重な疲労、心理的負荷、責任等が生じないようにする等、労働者の能力、適性及び職務内容に</w:t>
                  </w:r>
                </w:p>
                <w:p w:rsidR="00AB007D" w:rsidRDefault="00AB007D" w:rsidP="00CC4284">
                  <w:pPr>
                    <w:spacing w:line="280" w:lineRule="exact"/>
                    <w:ind w:firstLineChars="100" w:firstLine="210"/>
                    <w:rPr>
                      <w:rFonts w:ascii="HG正楷書体-PRO" w:eastAsia="HG正楷書体-PRO"/>
                    </w:rPr>
                  </w:pPr>
                  <w:r w:rsidRPr="00E86438">
                    <w:rPr>
                      <w:rFonts w:ascii="HG正楷書体-PRO" w:eastAsia="HG正楷書体-PRO" w:hint="eastAsia"/>
                    </w:rPr>
                    <w:t>合わせた配慮を行うことが重要である。</w:t>
                  </w:r>
                </w:p>
                <w:p w:rsidR="00AB007D" w:rsidRDefault="00AB007D" w:rsidP="00CC4284">
                  <w:pPr>
                    <w:spacing w:line="280" w:lineRule="exact"/>
                    <w:rPr>
                      <w:rFonts w:ascii="HG正楷書体-PRO" w:eastAsia="HG正楷書体-PRO"/>
                    </w:rPr>
                  </w:pPr>
                  <w:r>
                    <w:rPr>
                      <w:rFonts w:ascii="HG正楷書体-PRO" w:eastAsia="HG正楷書体-PRO" w:hint="eastAsia"/>
                    </w:rPr>
                    <w:t>●　職場環境改善に際しては、</w:t>
                  </w:r>
                  <w:r w:rsidRPr="00E86438">
                    <w:rPr>
                      <w:rFonts w:ascii="HG正楷書体-PRO" w:eastAsia="HG正楷書体-PRO" w:hint="eastAsia"/>
                    </w:rPr>
                    <w:t>その改善の効果を定期的に評価し、効果が不十分な場合には</w:t>
                  </w:r>
                </w:p>
                <w:p w:rsidR="00AB007D" w:rsidRDefault="00AB007D" w:rsidP="00CC4284">
                  <w:pPr>
                    <w:spacing w:line="280" w:lineRule="exact"/>
                    <w:ind w:firstLineChars="100" w:firstLine="210"/>
                    <w:rPr>
                      <w:rFonts w:ascii="HG正楷書体-PRO" w:eastAsia="HG正楷書体-PRO"/>
                    </w:rPr>
                  </w:pPr>
                  <w:r w:rsidRPr="00E86438">
                    <w:rPr>
                      <w:rFonts w:ascii="HG正楷書体-PRO" w:eastAsia="HG正楷書体-PRO" w:hint="eastAsia"/>
                    </w:rPr>
                    <w:t>取組方法を見直す等、対策がより効果的なものになるように継続的な取組に努めるものとする。</w:t>
                  </w:r>
                </w:p>
                <w:p w:rsidR="00AB007D" w:rsidRDefault="00AB007D" w:rsidP="00CC4284">
                  <w:pPr>
                    <w:spacing w:line="280" w:lineRule="exact"/>
                    <w:rPr>
                      <w:rFonts w:ascii="HG正楷書体-PRO" w:eastAsia="HG正楷書体-PRO"/>
                    </w:rPr>
                  </w:pPr>
                  <w:r>
                    <w:rPr>
                      <w:rFonts w:ascii="HG正楷書体-PRO" w:eastAsia="HG正楷書体-PRO" w:hint="eastAsia"/>
                    </w:rPr>
                    <w:t xml:space="preserve">●　</w:t>
                  </w:r>
                  <w:r w:rsidRPr="00E86438">
                    <w:rPr>
                      <w:rFonts w:ascii="HG正楷書体-PRO" w:eastAsia="HG正楷書体-PRO" w:hint="eastAsia"/>
                    </w:rPr>
                    <w:t>事業場内産業保健スタッフ等</w:t>
                  </w:r>
                  <w:r>
                    <w:rPr>
                      <w:rFonts w:ascii="HG正楷書体-PRO" w:eastAsia="HG正楷書体-PRO" w:hint="eastAsia"/>
                    </w:rPr>
                    <w:t>の</w:t>
                  </w:r>
                  <w:r w:rsidRPr="00E86438">
                    <w:rPr>
                      <w:rFonts w:ascii="HG正楷書体-PRO" w:eastAsia="HG正楷書体-PRO" w:hint="eastAsia"/>
                    </w:rPr>
                    <w:t>助言</w:t>
                  </w:r>
                  <w:r>
                    <w:rPr>
                      <w:rFonts w:ascii="HG正楷書体-PRO" w:eastAsia="HG正楷書体-PRO" w:hint="eastAsia"/>
                    </w:rPr>
                    <w:t>および</w:t>
                  </w:r>
                  <w:r w:rsidRPr="00E86438">
                    <w:rPr>
                      <w:rFonts w:ascii="HG正楷書体-PRO" w:eastAsia="HG正楷書体-PRO" w:hint="eastAsia"/>
                    </w:rPr>
                    <w:t>協力</w:t>
                  </w:r>
                  <w:r>
                    <w:rPr>
                      <w:rFonts w:ascii="HG正楷書体-PRO" w:eastAsia="HG正楷書体-PRO" w:hint="eastAsia"/>
                    </w:rPr>
                    <w:t>を得ること、また、必要に応じて</w:t>
                  </w:r>
                  <w:r w:rsidRPr="00E86438">
                    <w:rPr>
                      <w:rFonts w:ascii="HG正楷書体-PRO" w:eastAsia="HG正楷書体-PRO" w:hint="eastAsia"/>
                    </w:rPr>
                    <w:t>事業場外資源の</w:t>
                  </w:r>
                </w:p>
                <w:p w:rsidR="00AB007D" w:rsidRDefault="00AB007D" w:rsidP="00CC4284">
                  <w:pPr>
                    <w:spacing w:line="280" w:lineRule="exact"/>
                    <w:ind w:firstLineChars="100" w:firstLine="210"/>
                    <w:rPr>
                      <w:rFonts w:ascii="HG正楷書体-PRO" w:eastAsia="HG正楷書体-PRO"/>
                    </w:rPr>
                  </w:pPr>
                  <w:r w:rsidRPr="00E86438">
                    <w:rPr>
                      <w:rFonts w:ascii="HG正楷書体-PRO" w:eastAsia="HG正楷書体-PRO" w:hint="eastAsia"/>
                    </w:rPr>
                    <w:t>助言及び支援を求めることが望ましい。</w:t>
                  </w:r>
                </w:p>
                <w:p w:rsidR="00AB007D" w:rsidRDefault="00AB007D" w:rsidP="00CC4284">
                  <w:pPr>
                    <w:spacing w:line="280" w:lineRule="exact"/>
                    <w:rPr>
                      <w:rFonts w:ascii="HG正楷書体-PRO" w:eastAsia="HG正楷書体-PRO"/>
                    </w:rPr>
                  </w:pPr>
                  <w:r>
                    <w:rPr>
                      <w:rFonts w:ascii="HG正楷書体-PRO" w:eastAsia="HG正楷書体-PRO" w:hint="eastAsia"/>
                    </w:rPr>
                    <w:t xml:space="preserve">●　</w:t>
                  </w:r>
                  <w:r w:rsidRPr="00E86438">
                    <w:rPr>
                      <w:rFonts w:ascii="HG正楷書体-PRO" w:eastAsia="HG正楷書体-PRO" w:hint="eastAsia"/>
                    </w:rPr>
                    <w:t>職場環境等の改善に当たっては、労働者の意見を踏まえる必要があり、労働者が参加して</w:t>
                  </w:r>
                  <w:r>
                    <w:rPr>
                      <w:rFonts w:ascii="HG正楷書体-PRO" w:eastAsia="HG正楷書体-PRO" w:hint="eastAsia"/>
                    </w:rPr>
                    <w:t>行う</w:t>
                  </w:r>
                </w:p>
                <w:p w:rsidR="00AB007D" w:rsidRPr="00E86438" w:rsidRDefault="00AB007D" w:rsidP="00CC4284">
                  <w:pPr>
                    <w:spacing w:line="280" w:lineRule="exact"/>
                    <w:ind w:firstLineChars="100" w:firstLine="210"/>
                  </w:pPr>
                  <w:r w:rsidRPr="00E86438">
                    <w:rPr>
                      <w:rFonts w:ascii="HG正楷書体-PRO" w:eastAsia="HG正楷書体-PRO" w:hint="eastAsia"/>
                    </w:rPr>
                    <w:t>職場環境等の改善手法等を活用することも有効である。</w:t>
                  </w:r>
                </w:p>
              </w:txbxContent>
            </v:textbox>
          </v:shape>
        </w:pict>
      </w:r>
      <w:r w:rsidR="00A4138F">
        <w:rPr>
          <w:rFonts w:ascii="HG正楷書体-PRO" w:eastAsia="HG正楷書体-PRO"/>
          <w:noProof/>
        </w:rPr>
        <w:pict>
          <v:shape id="_x0000_s1135" type="#_x0000_t202" style="position:absolute;left:0;text-align:left;margin-left:342.85pt;margin-top:-99.25pt;width:173.1pt;height:42.75pt;z-index:251792384"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p>
    <w:p w:rsidR="0012435F" w:rsidRDefault="0012435F" w:rsidP="0052599C">
      <w:pPr>
        <w:rPr>
          <w:rFonts w:ascii="HG正楷書体-PRO" w:eastAsia="HG正楷書体-PRO"/>
        </w:rPr>
      </w:pPr>
    </w:p>
    <w:p w:rsidR="0012435F" w:rsidRDefault="0012435F" w:rsidP="0052599C">
      <w:pPr>
        <w:rPr>
          <w:rFonts w:ascii="HG正楷書体-PRO" w:eastAsia="HG正楷書体-PRO"/>
        </w:rPr>
      </w:pPr>
    </w:p>
    <w:p w:rsidR="0012435F" w:rsidRDefault="0012435F" w:rsidP="0052599C">
      <w:pPr>
        <w:rPr>
          <w:rFonts w:ascii="HG正楷書体-PRO" w:eastAsia="HG正楷書体-PRO"/>
        </w:rPr>
      </w:pPr>
    </w:p>
    <w:p w:rsidR="0012435F" w:rsidRDefault="0012435F" w:rsidP="0052599C">
      <w:pPr>
        <w:rPr>
          <w:rFonts w:ascii="HG正楷書体-PRO" w:eastAsia="HG正楷書体-PRO"/>
        </w:rPr>
      </w:pPr>
    </w:p>
    <w:p w:rsidR="0012435F" w:rsidRDefault="0012435F" w:rsidP="0052599C">
      <w:pPr>
        <w:rPr>
          <w:rFonts w:ascii="HG正楷書体-PRO" w:eastAsia="HG正楷書体-PRO"/>
        </w:rPr>
      </w:pPr>
    </w:p>
    <w:p w:rsidR="0012435F" w:rsidRDefault="0012435F" w:rsidP="0052599C">
      <w:pPr>
        <w:rPr>
          <w:rFonts w:ascii="HG正楷書体-PRO" w:eastAsia="HG正楷書体-PRO"/>
        </w:rPr>
      </w:pPr>
    </w:p>
    <w:p w:rsidR="0012435F" w:rsidRDefault="0012435F" w:rsidP="0052599C">
      <w:pPr>
        <w:rPr>
          <w:rFonts w:ascii="HG正楷書体-PRO" w:eastAsia="HG正楷書体-PRO"/>
        </w:rPr>
      </w:pPr>
    </w:p>
    <w:p w:rsidR="0012435F" w:rsidRDefault="0012435F" w:rsidP="0052599C">
      <w:pPr>
        <w:rPr>
          <w:rFonts w:ascii="HG正楷書体-PRO" w:eastAsia="HG正楷書体-PRO"/>
        </w:rPr>
      </w:pPr>
    </w:p>
    <w:p w:rsidR="0012435F" w:rsidRDefault="001F29E1" w:rsidP="0052599C">
      <w:pPr>
        <w:rPr>
          <w:rFonts w:ascii="HG正楷書体-PRO" w:eastAsia="HG正楷書体-PRO"/>
        </w:rPr>
      </w:pPr>
      <w:r>
        <w:rPr>
          <w:rFonts w:ascii="HG正楷書体-PRO" w:eastAsia="HG正楷書体-PRO"/>
          <w:noProof/>
        </w:rPr>
        <w:drawing>
          <wp:anchor distT="0" distB="0" distL="114300" distR="114300" simplePos="0" relativeHeight="251754496" behindDoc="0" locked="0" layoutInCell="1" allowOverlap="1">
            <wp:simplePos x="0" y="0"/>
            <wp:positionH relativeFrom="column">
              <wp:posOffset>4278943</wp:posOffset>
            </wp:positionH>
            <wp:positionV relativeFrom="paragraph">
              <wp:posOffset>61932</wp:posOffset>
            </wp:positionV>
            <wp:extent cx="1388963" cy="1805651"/>
            <wp:effectExtent l="0" t="0" r="0" b="0"/>
            <wp:wrapNone/>
            <wp:docPr id="6" name="図 6" descr="C:\Users\Rina Futatsuya\AppData\Local\Temp\Temp1_020302_jpg.zip\02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na Futatsuya\AppData\Local\Temp\Temp1_020302_jpg.zip\020302.jpg"/>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8963" cy="1805651"/>
                    </a:xfrm>
                    <a:prstGeom prst="rect">
                      <a:avLst/>
                    </a:prstGeom>
                    <a:noFill/>
                    <a:ln>
                      <a:noFill/>
                    </a:ln>
                  </pic:spPr>
                </pic:pic>
              </a:graphicData>
            </a:graphic>
          </wp:anchor>
        </w:drawing>
      </w:r>
      <w:r>
        <w:rPr>
          <w:rFonts w:ascii="HG正楷書体-PRO" w:eastAsia="HG正楷書体-PRO"/>
          <w:noProof/>
        </w:rPr>
        <w:pict>
          <v:shape id="_x0000_s1032" type="#_x0000_t202" style="position:absolute;left:0;text-align:left;margin-left:-24.45pt;margin-top:8pt;width:482.25pt;height:304.5pt;z-index:25168281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" fillcolor="white [3201]" strokeweight=".5pt">
            <v:textbox style="mso-next-textbox:#_x0000_s1032">
              <w:txbxContent>
                <w:p w:rsidR="00AB007D" w:rsidRDefault="00AB007D" w:rsidP="004A774E">
                  <w:pPr>
                    <w:jc w:val="center"/>
                    <w:rPr>
                      <w:rFonts w:ascii="HG正楷書体-PRO" w:eastAsia="HG正楷書体-PRO"/>
                    </w:rPr>
                  </w:pPr>
                  <w:r>
                    <w:rPr>
                      <w:rFonts w:ascii="HG正楷書体-PRO" w:eastAsia="HG正楷書体-PRO" w:hint="eastAsia"/>
                    </w:rPr>
                    <w:t>表２</w:t>
                  </w:r>
                </w:p>
                <w:p w:rsidR="00AB007D" w:rsidRPr="000A6ECF" w:rsidRDefault="00AB007D" w:rsidP="004A774E">
                  <w:pPr>
                    <w:jc w:val="center"/>
                    <w:rPr>
                      <w:rFonts w:ascii="HG正楷書体-PRO" w:eastAsia="HG正楷書体-PRO"/>
                      <w:b/>
                    </w:rPr>
                  </w:pPr>
                  <w:r w:rsidRPr="000A6ECF">
                    <w:rPr>
                      <w:rFonts w:ascii="HG正楷書体-PRO" w:eastAsia="HG正楷書体-PRO" w:hint="eastAsia"/>
                      <w:b/>
                    </w:rPr>
                    <w:t>働きやすい職場の条件と改善事例</w:t>
                  </w:r>
                </w:p>
                <w:p w:rsidR="00AB007D" w:rsidRDefault="00AB007D" w:rsidP="004A774E">
                  <w:pPr>
                    <w:rPr>
                      <w:rFonts w:ascii="HG正楷書体-PRO" w:eastAsia="HG正楷書体-PRO"/>
                    </w:rPr>
                  </w:pPr>
                  <w:r>
                    <w:rPr>
                      <w:rFonts w:ascii="HG正楷書体-PRO" w:eastAsia="HG正楷書体-PRO" w:hint="eastAsia"/>
                    </w:rPr>
                    <w:t>≪</w:t>
                  </w:r>
                  <w:r w:rsidRPr="000A6ECF">
                    <w:rPr>
                      <w:rFonts w:ascii="HG正楷書体-PRO" w:eastAsia="HG正楷書体-PRO" w:hint="eastAsia"/>
                      <w:b/>
                    </w:rPr>
                    <w:t>働きやすい職場の条件</w:t>
                  </w:r>
                  <w:r>
                    <w:rPr>
                      <w:rFonts w:ascii="HG正楷書体-PRO" w:eastAsia="HG正楷書体-PRO" w:hint="eastAsia"/>
                    </w:rPr>
                    <w:t>≫</w:t>
                  </w:r>
                </w:p>
                <w:p w:rsidR="00AB007D" w:rsidRDefault="00AB007D" w:rsidP="00CC4284">
                  <w:pPr>
                    <w:spacing w:line="280" w:lineRule="exact"/>
                    <w:rPr>
                      <w:rFonts w:ascii="HG正楷書体-PRO" w:eastAsia="HG正楷書体-PRO"/>
                    </w:rPr>
                  </w:pPr>
                  <w:r>
                    <w:rPr>
                      <w:rFonts w:ascii="HG正楷書体-PRO" w:eastAsia="HG正楷書体-PRO" w:hint="eastAsia"/>
                    </w:rPr>
                    <w:t>●　仕事のきつさに見合った自由度や、やりがいがあること。</w:t>
                  </w:r>
                </w:p>
                <w:p w:rsidR="00AB007D" w:rsidRDefault="00AB007D" w:rsidP="00CC4284">
                  <w:pPr>
                    <w:spacing w:line="280" w:lineRule="exact"/>
                    <w:rPr>
                      <w:rFonts w:ascii="HG正楷書体-PRO" w:eastAsia="HG正楷書体-PRO"/>
                    </w:rPr>
                  </w:pPr>
                  <w:r>
                    <w:rPr>
                      <w:rFonts w:ascii="HG正楷書体-PRO" w:eastAsia="HG正楷書体-PRO" w:hint="eastAsia"/>
                    </w:rPr>
                    <w:t>●　上司や先輩に相談しやすいような環境づくり(職場のレイアウトも重要)</w:t>
                  </w:r>
                </w:p>
                <w:p w:rsidR="00AB007D" w:rsidRDefault="00AB007D" w:rsidP="00CC4284">
                  <w:pPr>
                    <w:spacing w:line="280" w:lineRule="exact"/>
                    <w:rPr>
                      <w:rFonts w:ascii="HG正楷書体-PRO" w:eastAsia="HG正楷書体-PRO"/>
                    </w:rPr>
                  </w:pPr>
                  <w:r>
                    <w:rPr>
                      <w:rFonts w:ascii="HG正楷書体-PRO" w:eastAsia="HG正楷書体-PRO" w:hint="eastAsia"/>
                    </w:rPr>
                    <w:t>●　十分な情報や説明が提供されること。先の見通しが与えられること。</w:t>
                  </w:r>
                </w:p>
                <w:p w:rsidR="00AB007D" w:rsidRDefault="00AB007D" w:rsidP="00CC4284">
                  <w:pPr>
                    <w:spacing w:line="280" w:lineRule="exact"/>
                    <w:rPr>
                      <w:rFonts w:ascii="HG正楷書体-PRO" w:eastAsia="HG正楷書体-PRO"/>
                    </w:rPr>
                  </w:pPr>
                  <w:r>
                    <w:rPr>
                      <w:rFonts w:ascii="HG正楷書体-PRO" w:eastAsia="HG正楷書体-PRO" w:hint="eastAsia"/>
                    </w:rPr>
                    <w:t>●　人事評価等に公平感があること</w:t>
                  </w:r>
                </w:p>
                <w:p w:rsidR="00AB007D" w:rsidRDefault="00AB007D" w:rsidP="004A774E">
                  <w:pPr>
                    <w:rPr>
                      <w:rFonts w:ascii="HG正楷書体-PRO" w:eastAsia="HG正楷書体-PRO"/>
                    </w:rPr>
                  </w:pPr>
                  <w:r>
                    <w:rPr>
                      <w:rFonts w:ascii="HG正楷書体-PRO" w:eastAsia="HG正楷書体-PRO" w:hint="eastAsia"/>
                    </w:rPr>
                    <w:t>≪</w:t>
                  </w:r>
                  <w:r w:rsidRPr="000A6ECF">
                    <w:rPr>
                      <w:rFonts w:ascii="HG正楷書体-PRO" w:eastAsia="HG正楷書体-PRO" w:hint="eastAsia"/>
                      <w:b/>
                    </w:rPr>
                    <w:t>改善事例</w:t>
                  </w:r>
                  <w:r>
                    <w:rPr>
                      <w:rFonts w:ascii="HG正楷書体-PRO" w:eastAsia="HG正楷書体-PRO" w:hint="eastAsia"/>
                    </w:rPr>
                    <w:t>≫</w:t>
                  </w:r>
                </w:p>
                <w:p w:rsidR="00AB007D" w:rsidRDefault="00AB007D" w:rsidP="00CC4284">
                  <w:pPr>
                    <w:spacing w:line="280" w:lineRule="exact"/>
                    <w:rPr>
                      <w:rFonts w:ascii="HG正楷書体-PRO" w:eastAsia="HG正楷書体-PRO"/>
                    </w:rPr>
                  </w:pPr>
                  <w:r>
                    <w:rPr>
                      <w:rFonts w:ascii="HG正楷書体-PRO" w:eastAsia="HG正楷書体-PRO" w:hint="eastAsia"/>
                    </w:rPr>
                    <w:t>●　製造組み立てラインの事例　：マシントラブルに細かく対応できるように小グループごとに権限</w:t>
                  </w:r>
                </w:p>
                <w:p w:rsidR="00AB007D" w:rsidRDefault="00AB007D" w:rsidP="00CC4284">
                  <w:pPr>
                    <w:spacing w:line="280" w:lineRule="exact"/>
                    <w:ind w:firstLineChars="300" w:firstLine="630"/>
                    <w:rPr>
                      <w:rFonts w:ascii="HG正楷書体-PRO" w:eastAsia="HG正楷書体-PRO"/>
                    </w:rPr>
                  </w:pPr>
                  <w:r>
                    <w:rPr>
                      <w:rFonts w:ascii="HG正楷書体-PRO" w:eastAsia="HG正楷書体-PRO" w:hint="eastAsia"/>
                    </w:rPr>
                    <w:t>をもったサブリーダーを設置したところ、労働者の疲労やストレスの自覚症状および疾病休業</w:t>
                  </w:r>
                </w:p>
                <w:p w:rsidR="00AB007D" w:rsidRDefault="00AB007D" w:rsidP="00CC4284">
                  <w:pPr>
                    <w:spacing w:line="280" w:lineRule="exact"/>
                    <w:ind w:firstLineChars="300" w:firstLine="630"/>
                    <w:rPr>
                      <w:rFonts w:ascii="HG正楷書体-PRO" w:eastAsia="HG正楷書体-PRO"/>
                    </w:rPr>
                  </w:pPr>
                  <w:r>
                    <w:rPr>
                      <w:rFonts w:ascii="HG正楷書体-PRO" w:eastAsia="HG正楷書体-PRO" w:hint="eastAsia"/>
                    </w:rPr>
                    <w:t>日数が減少した。</w:t>
                  </w:r>
                </w:p>
                <w:p w:rsidR="00AB007D" w:rsidRDefault="00AB007D" w:rsidP="00CC4284">
                  <w:pPr>
                    <w:spacing w:line="280" w:lineRule="exact"/>
                    <w:rPr>
                      <w:rFonts w:ascii="HG正楷書体-PRO" w:eastAsia="HG正楷書体-PRO"/>
                    </w:rPr>
                  </w:pPr>
                  <w:r>
                    <w:rPr>
                      <w:rFonts w:ascii="HG正楷書体-PRO" w:eastAsia="HG正楷書体-PRO" w:hint="eastAsia"/>
                    </w:rPr>
                    <w:t>●　電機メーカーの事例　：生産ラインの人間工学的デザインを女性のサイズに合わせて見直した</w:t>
                  </w:r>
                </w:p>
                <w:p w:rsidR="00AB007D" w:rsidRDefault="00AB007D" w:rsidP="00CC4284">
                  <w:pPr>
                    <w:spacing w:line="280" w:lineRule="exact"/>
                    <w:ind w:firstLineChars="300" w:firstLine="630"/>
                    <w:rPr>
                      <w:rFonts w:ascii="HG正楷書体-PRO" w:eastAsia="HG正楷書体-PRO"/>
                    </w:rPr>
                  </w:pPr>
                  <w:r>
                    <w:rPr>
                      <w:rFonts w:ascii="HG正楷書体-PRO" w:eastAsia="HG正楷書体-PRO" w:hint="eastAsia"/>
                    </w:rPr>
                    <w:t>ところ、女性労働者の疲労の自覚症状が減少し、生産性が向上した。</w:t>
                  </w:r>
                </w:p>
                <w:p w:rsidR="00AB007D" w:rsidRDefault="00AB007D" w:rsidP="00CC4284">
                  <w:pPr>
                    <w:spacing w:line="280" w:lineRule="exact"/>
                    <w:rPr>
                      <w:rFonts w:ascii="HG正楷書体-PRO" w:eastAsia="HG正楷書体-PRO"/>
                    </w:rPr>
                  </w:pPr>
                  <w:r>
                    <w:rPr>
                      <w:rFonts w:ascii="HG正楷書体-PRO" w:eastAsia="HG正楷書体-PRO" w:hint="eastAsia"/>
                    </w:rPr>
                    <w:t>●　半導体製造ラインの事例　：夜勤から日勤への引き継ぎが十分できるように交代勤務の</w:t>
                  </w:r>
                </w:p>
                <w:p w:rsidR="00AB007D" w:rsidRDefault="00AB007D" w:rsidP="00CC4284">
                  <w:pPr>
                    <w:spacing w:line="280" w:lineRule="exact"/>
                    <w:ind w:firstLineChars="300" w:firstLine="630"/>
                    <w:rPr>
                      <w:rFonts w:ascii="HG正楷書体-PRO" w:eastAsia="HG正楷書体-PRO"/>
                    </w:rPr>
                  </w:pPr>
                  <w:r>
                    <w:rPr>
                      <w:rFonts w:ascii="HG正楷書体-PRO" w:eastAsia="HG正楷書体-PRO" w:hint="eastAsia"/>
                    </w:rPr>
                    <w:t>スケジュールを改善したところ、労働者の仕事の負担感が低下し疾病休業日数が減少した。</w:t>
                  </w:r>
                </w:p>
                <w:p w:rsidR="00AB007D" w:rsidRDefault="00AB007D" w:rsidP="00CC4284">
                  <w:pPr>
                    <w:spacing w:line="280" w:lineRule="exact"/>
                    <w:rPr>
                      <w:rFonts w:ascii="HG正楷書体-PRO" w:eastAsia="HG正楷書体-PRO"/>
                    </w:rPr>
                  </w:pPr>
                  <w:r>
                    <w:rPr>
                      <w:rFonts w:ascii="HG正楷書体-PRO" w:eastAsia="HG正楷書体-PRO" w:hint="eastAsia"/>
                    </w:rPr>
                    <w:t>●　VDT職場の事例　：職場の2面が大きな窓になっていて監視された状態のためストレスが</w:t>
                  </w:r>
                </w:p>
                <w:p w:rsidR="00AB007D" w:rsidRDefault="00AB007D" w:rsidP="00CC4284">
                  <w:pPr>
                    <w:spacing w:line="280" w:lineRule="exact"/>
                    <w:ind w:firstLineChars="300" w:firstLine="630"/>
                    <w:rPr>
                      <w:rFonts w:ascii="HG正楷書体-PRO" w:eastAsia="HG正楷書体-PRO"/>
                    </w:rPr>
                  </w:pPr>
                  <w:r>
                    <w:rPr>
                      <w:rFonts w:ascii="HG正楷書体-PRO" w:eastAsia="HG正楷書体-PRO" w:hint="eastAsia"/>
                    </w:rPr>
                    <w:t>増加し、目に関する訴えが多かった。2面を風景画の壁にしたところ、自覚症状は改善した。</w:t>
                  </w:r>
                </w:p>
                <w:p w:rsidR="00AB007D" w:rsidRDefault="00AB007D" w:rsidP="00CC4284">
                  <w:pPr>
                    <w:spacing w:line="280" w:lineRule="exact"/>
                    <w:rPr>
                      <w:rFonts w:ascii="HG正楷書体-PRO" w:eastAsia="HG正楷書体-PRO"/>
                    </w:rPr>
                  </w:pPr>
                  <w:r>
                    <w:rPr>
                      <w:rFonts w:ascii="HG正楷書体-PRO" w:eastAsia="HG正楷書体-PRO" w:hint="eastAsia"/>
                    </w:rPr>
                    <w:t>●　その他、離れていた分室を一か所にまとめる、相談しやすいように上司あるいはその代行が</w:t>
                  </w:r>
                </w:p>
                <w:p w:rsidR="00AB007D" w:rsidRPr="00A41D19" w:rsidRDefault="00AB007D" w:rsidP="00CC4284">
                  <w:pPr>
                    <w:spacing w:line="280" w:lineRule="exact"/>
                    <w:ind w:leftChars="300" w:left="630"/>
                    <w:rPr>
                      <w:rFonts w:ascii="HG正楷書体-PRO" w:eastAsia="HG正楷書体-PRO"/>
                    </w:rPr>
                  </w:pPr>
                  <w:r>
                    <w:rPr>
                      <w:rFonts w:ascii="HG正楷書体-PRO" w:eastAsia="HG正楷書体-PRO" w:hint="eastAsia"/>
                    </w:rPr>
                    <w:t>席にいるようにする・上司の席まで通路を広くあける、朝の短時間のミーティングで情報交換をする、仕事の予定を職員とのミーティングで決めるようにする、など。</w:t>
                  </w:r>
                </w:p>
              </w:txbxContent>
            </v:textbox>
          </v:shape>
        </w:pict>
      </w:r>
    </w:p>
    <w:p w:rsidR="0012435F" w:rsidRDefault="0012435F" w:rsidP="0052599C">
      <w:pPr>
        <w:rPr>
          <w:rFonts w:ascii="HG正楷書体-PRO" w:eastAsia="HG正楷書体-PRO"/>
        </w:rPr>
      </w:pPr>
    </w:p>
    <w:p w:rsidR="0012435F" w:rsidRDefault="0012435F" w:rsidP="0052599C">
      <w:pPr>
        <w:rPr>
          <w:rFonts w:ascii="HG正楷書体-PRO" w:eastAsia="HG正楷書体-PRO"/>
        </w:rPr>
      </w:pPr>
    </w:p>
    <w:p w:rsidR="004A774E" w:rsidRDefault="004A774E" w:rsidP="0052599C">
      <w:pPr>
        <w:rPr>
          <w:rFonts w:ascii="HG正楷書体-PRO" w:eastAsia="HG正楷書体-PRO"/>
        </w:rPr>
      </w:pPr>
    </w:p>
    <w:p w:rsidR="004A774E" w:rsidRDefault="004A774E" w:rsidP="0052599C">
      <w:pPr>
        <w:rPr>
          <w:rFonts w:ascii="HG正楷書体-PRO" w:eastAsia="HG正楷書体-PRO"/>
        </w:rPr>
      </w:pPr>
    </w:p>
    <w:p w:rsidR="004A774E" w:rsidRDefault="004A774E" w:rsidP="0052599C">
      <w:pPr>
        <w:rPr>
          <w:rFonts w:ascii="HG正楷書体-PRO" w:eastAsia="HG正楷書体-PRO"/>
        </w:rPr>
      </w:pPr>
    </w:p>
    <w:p w:rsidR="004A774E" w:rsidRDefault="004A774E" w:rsidP="0052599C">
      <w:pPr>
        <w:rPr>
          <w:rFonts w:ascii="HG正楷書体-PRO" w:eastAsia="HG正楷書体-PRO"/>
        </w:rPr>
      </w:pPr>
    </w:p>
    <w:p w:rsidR="004A774E" w:rsidRDefault="004A774E" w:rsidP="0052599C">
      <w:pPr>
        <w:rPr>
          <w:rFonts w:ascii="HG正楷書体-PRO" w:eastAsia="HG正楷書体-PRO"/>
        </w:rPr>
      </w:pPr>
    </w:p>
    <w:p w:rsidR="00F966CA" w:rsidRDefault="00F966CA" w:rsidP="0052599C">
      <w:pPr>
        <w:rPr>
          <w:rFonts w:ascii="HG正楷書体-PRO" w:eastAsia="HG正楷書体-PRO"/>
        </w:rPr>
      </w:pPr>
    </w:p>
    <w:p w:rsidR="00F966CA" w:rsidRDefault="00F966CA" w:rsidP="0052599C">
      <w:pPr>
        <w:rPr>
          <w:rFonts w:ascii="HG正楷書体-PRO" w:eastAsia="HG正楷書体-PRO"/>
        </w:rPr>
      </w:pPr>
    </w:p>
    <w:p w:rsidR="00F966CA" w:rsidRDefault="00F966CA" w:rsidP="0052599C">
      <w:pPr>
        <w:rPr>
          <w:rFonts w:ascii="HG正楷書体-PRO" w:eastAsia="HG正楷書体-PRO"/>
        </w:rPr>
      </w:pPr>
    </w:p>
    <w:p w:rsidR="00F966CA" w:rsidRDefault="00F966CA" w:rsidP="0052599C">
      <w:pPr>
        <w:rPr>
          <w:rFonts w:ascii="HG正楷書体-PRO" w:eastAsia="HG正楷書体-PRO"/>
        </w:rPr>
      </w:pPr>
    </w:p>
    <w:p w:rsidR="00F966CA" w:rsidRDefault="00F966CA" w:rsidP="0052599C">
      <w:pPr>
        <w:rPr>
          <w:rFonts w:ascii="HG正楷書体-PRO" w:eastAsia="HG正楷書体-PRO"/>
        </w:rPr>
      </w:pPr>
    </w:p>
    <w:p w:rsidR="00F966CA" w:rsidRDefault="00F966CA" w:rsidP="0052599C">
      <w:pPr>
        <w:rPr>
          <w:rFonts w:ascii="HG正楷書体-PRO" w:eastAsia="HG正楷書体-PRO"/>
        </w:rPr>
      </w:pPr>
    </w:p>
    <w:p w:rsidR="00F966CA" w:rsidRDefault="00F966CA" w:rsidP="0052599C">
      <w:pPr>
        <w:rPr>
          <w:rFonts w:ascii="HG正楷書体-PRO" w:eastAsia="HG正楷書体-PRO"/>
        </w:rPr>
      </w:pPr>
    </w:p>
    <w:p w:rsidR="00F966CA" w:rsidRDefault="00F966CA" w:rsidP="0052599C">
      <w:pPr>
        <w:rPr>
          <w:rFonts w:ascii="HG正楷書体-PRO" w:eastAsia="HG正楷書体-PRO"/>
        </w:rPr>
      </w:pPr>
    </w:p>
    <w:p w:rsidR="00F966CA" w:rsidRDefault="00F966CA" w:rsidP="0052599C">
      <w:pPr>
        <w:rPr>
          <w:rFonts w:ascii="HG正楷書体-PRO" w:eastAsia="HG正楷書体-PRO"/>
        </w:rPr>
      </w:pPr>
    </w:p>
    <w:p w:rsidR="00F966CA" w:rsidRDefault="00F966CA" w:rsidP="0052599C">
      <w:pPr>
        <w:rPr>
          <w:rFonts w:ascii="HG正楷書体-PRO" w:eastAsia="HG正楷書体-PRO"/>
        </w:rPr>
      </w:pPr>
    </w:p>
    <w:p w:rsidR="00B24EDA" w:rsidRPr="00320163" w:rsidRDefault="00B24EDA" w:rsidP="0052599C">
      <w:pPr>
        <w:rPr>
          <w:rFonts w:ascii="HG正楷書体-PRO" w:eastAsia="HG正楷書体-PRO"/>
          <w:b/>
        </w:rPr>
      </w:pPr>
      <w:bookmarkStart w:id="0" w:name="_GoBack"/>
      <w:bookmarkEnd w:id="0"/>
      <w:r w:rsidRPr="00320163">
        <w:rPr>
          <w:rFonts w:ascii="HG正楷書体-PRO" w:eastAsia="HG正楷書体-PRO" w:hint="eastAsia"/>
          <w:b/>
        </w:rPr>
        <w:t xml:space="preserve">　4)</w:t>
      </w:r>
      <w:r w:rsidR="009303F7" w:rsidRPr="00320163">
        <w:rPr>
          <w:rFonts w:ascii="HG正楷書体-PRO" w:eastAsia="HG正楷書体-PRO" w:hint="eastAsia"/>
          <w:b/>
        </w:rPr>
        <w:t xml:space="preserve">　</w:t>
      </w:r>
      <w:r w:rsidRPr="00320163">
        <w:rPr>
          <w:rFonts w:ascii="HG正楷書体-PRO" w:eastAsia="HG正楷書体-PRO" w:hint="eastAsia"/>
          <w:b/>
        </w:rPr>
        <w:t>個々の労働者への配慮</w:t>
      </w:r>
    </w:p>
    <w:p w:rsidR="006D2421" w:rsidRDefault="00B24EDA" w:rsidP="00320163">
      <w:pPr>
        <w:ind w:firstLineChars="100" w:firstLine="210"/>
        <w:rPr>
          <w:rFonts w:ascii="HG正楷書体-PRO" w:eastAsia="HG正楷書体-PRO" w:hint="eastAsia"/>
        </w:rPr>
      </w:pPr>
      <w:r>
        <w:rPr>
          <w:rFonts w:ascii="HG正楷書体-PRO" w:eastAsia="HG正楷書体-PRO" w:hint="eastAsia"/>
        </w:rPr>
        <w:t>管理監督者は</w:t>
      </w:r>
      <w:r w:rsidRPr="003C0811">
        <w:rPr>
          <w:rFonts w:ascii="HG正楷書体-PRO" w:eastAsia="HG正楷書体-PRO" w:hint="eastAsia"/>
          <w:b/>
        </w:rPr>
        <w:t>部下の労働の状況を日常的に把握</w:t>
      </w:r>
      <w:r>
        <w:rPr>
          <w:rFonts w:ascii="HG正楷書体-PRO" w:eastAsia="HG正楷書体-PRO" w:hint="eastAsia"/>
        </w:rPr>
        <w:t>し、個々の労働者に過度な長時間労働、過労、</w:t>
      </w:r>
      <w:r w:rsidR="006D2421">
        <w:rPr>
          <w:rFonts w:ascii="HG正楷書体-PRO" w:eastAsia="HG正楷書体-PRO" w:hint="eastAsia"/>
        </w:rPr>
        <w:t>心理的負荷、責任が生じないようにするなど、</w:t>
      </w:r>
      <w:r w:rsidR="006D2421" w:rsidRPr="003C0811">
        <w:rPr>
          <w:rFonts w:ascii="HG正楷書体-PRO" w:eastAsia="HG正楷書体-PRO" w:hint="eastAsia"/>
          <w:b/>
        </w:rPr>
        <w:t>部下の能力、適性および職務内容に合わせた配慮を行うこと</w:t>
      </w:r>
      <w:r w:rsidR="00A45AE2" w:rsidRPr="003C0811">
        <w:rPr>
          <w:rFonts w:ascii="HG正楷書体-PRO" w:eastAsia="HG正楷書体-PRO" w:hint="eastAsia"/>
          <w:b/>
        </w:rPr>
        <w:t>が求められます</w:t>
      </w:r>
      <w:r w:rsidR="00A45AE2">
        <w:rPr>
          <w:rFonts w:ascii="HG正楷書体-PRO" w:eastAsia="HG正楷書体-PRO" w:hint="eastAsia"/>
        </w:rPr>
        <w:t>。また、</w:t>
      </w:r>
      <w:r w:rsidR="006D2421" w:rsidRPr="003C0811">
        <w:rPr>
          <w:rFonts w:ascii="HG正楷書体-PRO" w:eastAsia="HG正楷書体-PRO" w:hint="eastAsia"/>
          <w:b/>
        </w:rPr>
        <w:t>心の健</w:t>
      </w:r>
      <w:r w:rsidR="001108F6" w:rsidRPr="003C0811">
        <w:rPr>
          <w:rFonts w:ascii="HG正楷書体-PRO" w:eastAsia="HG正楷書体-PRO" w:hint="eastAsia"/>
          <w:b/>
        </w:rPr>
        <w:t>康やストレスへの耐性には個人差が大きいことを知っておく</w:t>
      </w:r>
      <w:r w:rsidR="001108F6">
        <w:rPr>
          <w:rFonts w:ascii="HG正楷書体-PRO" w:eastAsia="HG正楷書体-PRO" w:hint="eastAsia"/>
        </w:rPr>
        <w:t>必要があります</w:t>
      </w:r>
      <w:r w:rsidR="006D2421">
        <w:rPr>
          <w:rFonts w:ascii="HG正楷書体-PRO" w:eastAsia="HG正楷書体-PRO" w:hint="eastAsia"/>
        </w:rPr>
        <w:t>。</w:t>
      </w:r>
    </w:p>
    <w:p w:rsidR="001F29E1" w:rsidRDefault="001F29E1" w:rsidP="00320163">
      <w:pPr>
        <w:ind w:firstLineChars="100" w:firstLine="210"/>
        <w:rPr>
          <w:rFonts w:ascii="HG正楷書体-PRO" w:eastAsia="HG正楷書体-PRO"/>
        </w:rPr>
      </w:pPr>
      <w:r>
        <w:rPr>
          <w:rFonts w:ascii="HG正楷書体-PRO" w:eastAsia="HG正楷書体-PRO"/>
          <w:noProof/>
        </w:rPr>
        <w:pict>
          <v:group id="_x0000_s1151" style="position:absolute;left:0;text-align:left;margin-left:404.35pt;margin-top:4.5pt;width:45.5pt;height:37.3pt;z-index:251809792" coordorigin="9781,11776" coordsize="910,746">
            <v:shape id="_x0000_s1152" style="position:absolute;left:9918;top:11776;width:396;height:612;rotation:940281fd" coordsize="489,814" path="m467,814c448,780,350,684,350,612v,-72,96,-160,117,-228c488,316,489,260,477,205,465,150,452,82,392,55,332,28,180,,116,42,52,84,,237,8,306v8,69,104,139,156,153c216,473,284,427,321,391v37,-36,75,-107,68,-150c382,198,321,143,278,130v-43,-13,-125,5,-149,33c105,191,112,267,132,296v20,29,88,48,114,43c272,334,296,288,291,267v-5,-21,-59,-41,-74,-52e" filled="f" strokecolor="white [3212]" strokeweight="2pt">
              <v:path arrowok="t"/>
            </v:shape>
            <v:shape id="_x0000_s1153" style="position:absolute;left:10364;top:12027;width:327;height:369" coordsize="420,543" path="m,543v13,-9,65,-31,79,-56c93,462,87,430,84,391,81,352,60,299,59,253,58,207,61,156,78,115,95,75,113,25,161,13,208,1,324,,364,41v41,41,56,165,40,216c388,308,308,348,269,352v-40,4,-83,-41,-105,-74c143,246,125,186,136,155v12,-33,64,-66,97,-69c266,82,324,107,337,131v13,25,-3,82,-22,100c296,251,244,257,226,249v-18,-7,-29,-46,-22,-61c210,173,253,165,265,159e" filled="f" strokecolor="white [3212]" strokeweight="1.5pt">
              <v:path arrowok="t"/>
            </v:shape>
            <v:shape id="_x0000_s1154" style="position:absolute;left:9781;top:12137;width:233;height:385;rotation:878411fd;flip:x" coordsize="294,482" path="m26,482v7,-15,44,-54,42,-91c66,354,23,301,13,261,3,221,,188,9,150,18,112,27,53,65,32,103,11,200,,237,26v37,26,57,119,53,163c286,233,244,278,211,290,178,302,112,281,90,262,68,243,72,199,78,173v6,-26,30,-59,49,-66c146,100,187,115,195,133v8,18,-18,63,-23,79e" filled="f" strokecolor="white [3212]" strokeweight="1.75pt">
              <v:path arrowok="t"/>
            </v:shape>
          </v:group>
        </w:pict>
      </w:r>
      <w:r>
        <w:rPr>
          <w:rFonts w:ascii="HG正楷書体-PRO" w:eastAsia="HG正楷書体-PRO"/>
          <w:noProof/>
        </w:rPr>
        <w:pict>
          <v:roundrect id="_x0000_s1059" style="position:absolute;left:0;text-align:left;margin-left:-29.55pt;margin-top:4.5pt;width:483.75pt;height:102.75pt;z-index:251724800" arcsize="10923f" fillcolor="#d6e3bc [1302]" strokecolor="black [3213]">
            <v:textbox style="mso-next-textbox:#_x0000_s1059" inset="5.85pt,.7pt,5.85pt,.7pt">
              <w:txbxContent>
                <w:p w:rsidR="00AB007D" w:rsidRPr="00DE3530" w:rsidRDefault="00AB007D" w:rsidP="003B67BB">
                  <w:pPr>
                    <w:spacing w:line="300" w:lineRule="exact"/>
                    <w:rPr>
                      <w:rFonts w:ascii="メイリオ" w:eastAsia="メイリオ" w:hAnsi="メイリオ" w:cs="メイリオ"/>
                    </w:rPr>
                  </w:pPr>
                  <w:r>
                    <w:rPr>
                      <w:rFonts w:ascii="メイリオ" w:eastAsia="メイリオ" w:hAnsi="メイリオ" w:cs="メイリオ" w:hint="eastAsia"/>
                    </w:rPr>
                    <w:t>⑤の小まとめ　～　研修の際、受講者に伝えるべきポイント</w:t>
                  </w:r>
                </w:p>
                <w:p w:rsidR="00AB007D" w:rsidRDefault="00AB007D" w:rsidP="00E515DB">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E515DB">
                    <w:rPr>
                      <w:rFonts w:ascii="メイリオ" w:eastAsia="メイリオ" w:hAnsi="メイリオ" w:cs="メイリオ" w:hint="eastAsia"/>
                      <w:b/>
                    </w:rPr>
                    <w:t>職場環境</w:t>
                  </w:r>
                  <w:r>
                    <w:rPr>
                      <w:rFonts w:ascii="メイリオ" w:eastAsia="メイリオ" w:hAnsi="メイリオ" w:cs="メイリオ" w:hint="eastAsia"/>
                    </w:rPr>
                    <w:t>と</w:t>
                  </w:r>
                  <w:r w:rsidRPr="00E515DB">
                    <w:rPr>
                      <w:rFonts w:ascii="メイリオ" w:eastAsia="メイリオ" w:hAnsi="メイリオ" w:cs="メイリオ" w:hint="eastAsia"/>
                      <w:b/>
                    </w:rPr>
                    <w:t>ストレスの考え方</w:t>
                  </w:r>
                  <w:r>
                    <w:rPr>
                      <w:rFonts w:ascii="メイリオ" w:eastAsia="メイリオ" w:hAnsi="メイリオ" w:cs="メイリオ" w:hint="eastAsia"/>
                      <w:b/>
                    </w:rPr>
                    <w:t>：</w:t>
                  </w:r>
                  <w:r>
                    <w:rPr>
                      <w:rFonts w:ascii="メイリオ" w:eastAsia="メイリオ" w:hAnsi="メイリオ" w:cs="メイリオ" w:hint="eastAsia"/>
                    </w:rPr>
                    <w:t>あらゆるものがストレスの要因となりうる</w:t>
                  </w:r>
                </w:p>
                <w:p w:rsidR="00AB007D" w:rsidRDefault="00AB007D" w:rsidP="00E515DB">
                  <w:pPr>
                    <w:spacing w:line="300" w:lineRule="exact"/>
                    <w:ind w:firstLineChars="1600" w:firstLine="3360"/>
                    <w:rPr>
                      <w:rFonts w:ascii="メイリオ" w:eastAsia="メイリオ" w:hAnsi="メイリオ" w:cs="メイリオ"/>
                    </w:rPr>
                  </w:pPr>
                  <w:r>
                    <w:rPr>
                      <w:rFonts w:ascii="メイリオ" w:eastAsia="メイリオ" w:hAnsi="メイリオ" w:cs="メイリオ" w:hint="eastAsia"/>
                    </w:rPr>
                    <w:t>：その中でも代表的な</w:t>
                  </w:r>
                  <w:r w:rsidRPr="003C2806">
                    <w:rPr>
                      <w:rFonts w:ascii="メイリオ" w:eastAsia="メイリオ" w:hAnsi="メイリオ" w:cs="メイリオ" w:hint="eastAsia"/>
                    </w:rPr>
                    <w:t>ストレス要因は解説</w:t>
                  </w:r>
                </w:p>
                <w:p w:rsidR="00AB007D" w:rsidRDefault="00AB007D" w:rsidP="005C6FD3">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E515DB">
                    <w:rPr>
                      <w:rFonts w:ascii="メイリオ" w:eastAsia="メイリオ" w:hAnsi="メイリオ" w:cs="メイリオ" w:hint="eastAsia"/>
                      <w:b/>
                    </w:rPr>
                    <w:t>職場環境等の評価と問題点の把握の仕方</w:t>
                  </w:r>
                </w:p>
                <w:p w:rsidR="00AB007D" w:rsidRDefault="00AB007D" w:rsidP="005C6FD3">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E515DB">
                    <w:rPr>
                      <w:rFonts w:ascii="メイリオ" w:eastAsia="メイリオ" w:hAnsi="メイリオ" w:cs="メイリオ" w:hint="eastAsia"/>
                      <w:b/>
                    </w:rPr>
                    <w:t>職場環境等改善の仕方</w:t>
                  </w:r>
                  <w:r w:rsidRPr="00A26BFE">
                    <w:rPr>
                      <w:rFonts w:ascii="メイリオ" w:eastAsia="メイリオ" w:hAnsi="メイリオ" w:cs="メイリオ" w:hint="eastAsia"/>
                    </w:rPr>
                    <w:t>：</w:t>
                  </w:r>
                  <w:r>
                    <w:rPr>
                      <w:rFonts w:ascii="メイリオ" w:eastAsia="メイリオ" w:hAnsi="メイリオ" w:cs="メイリオ" w:hint="eastAsia"/>
                    </w:rPr>
                    <w:t>働きやすい職場条件や、</w:t>
                  </w:r>
                  <w:r w:rsidRPr="00A26BFE">
                    <w:rPr>
                      <w:rFonts w:ascii="メイリオ" w:eastAsia="メイリオ" w:hAnsi="メイリオ" w:cs="メイリオ" w:hint="eastAsia"/>
                    </w:rPr>
                    <w:t>改善事例など</w:t>
                  </w:r>
                </w:p>
                <w:p w:rsidR="00AB007D" w:rsidRPr="00A26BFE" w:rsidRDefault="00AB007D" w:rsidP="005C6FD3">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A26BFE">
                    <w:rPr>
                      <w:rFonts w:ascii="メイリオ" w:eastAsia="メイリオ" w:hAnsi="メイリオ" w:cs="メイリオ" w:hint="eastAsia"/>
                      <w:b/>
                    </w:rPr>
                    <w:t>個々の労働者への配慮</w:t>
                  </w:r>
                  <w:r>
                    <w:rPr>
                      <w:rFonts w:ascii="メイリオ" w:eastAsia="メイリオ" w:hAnsi="メイリオ" w:cs="メイリオ" w:hint="eastAsia"/>
                    </w:rPr>
                    <w:t>：個々の労働状況の把握や、能力・適正等の個人差の理解</w:t>
                  </w:r>
                </w:p>
              </w:txbxContent>
            </v:textbox>
          </v:roundrect>
        </w:pict>
      </w:r>
    </w:p>
    <w:p w:rsidR="00F966CA" w:rsidRDefault="001F29E1" w:rsidP="0052599C">
      <w:pPr>
        <w:rPr>
          <w:rFonts w:ascii="HG正楷書体-PRO" w:eastAsia="HG正楷書体-PRO"/>
        </w:rPr>
      </w:pPr>
      <w:r>
        <w:rPr>
          <w:rFonts w:ascii="HG正楷書体-PRO" w:eastAsia="HG正楷書体-PRO"/>
          <w:noProof/>
        </w:rPr>
        <w:drawing>
          <wp:anchor distT="0" distB="0" distL="114300" distR="114300" simplePos="0" relativeHeight="251808768" behindDoc="0" locked="0" layoutInCell="1" allowOverlap="1">
            <wp:simplePos x="0" y="0"/>
            <wp:positionH relativeFrom="column">
              <wp:posOffset>4973320</wp:posOffset>
            </wp:positionH>
            <wp:positionV relativeFrom="paragraph">
              <wp:posOffset>107950</wp:posOffset>
            </wp:positionV>
            <wp:extent cx="895350" cy="890905"/>
            <wp:effectExtent l="19050" t="0" r="0" b="0"/>
            <wp:wrapNone/>
            <wp:docPr id="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5350" cy="890905"/>
                    </a:xfrm>
                    <a:prstGeom prst="rect">
                      <a:avLst/>
                    </a:prstGeom>
                  </pic:spPr>
                </pic:pic>
              </a:graphicData>
            </a:graphic>
          </wp:anchor>
        </w:drawing>
      </w:r>
    </w:p>
    <w:p w:rsidR="00F966CA" w:rsidRDefault="00F966CA" w:rsidP="0052599C">
      <w:pPr>
        <w:rPr>
          <w:rFonts w:ascii="HG正楷書体-PRO" w:eastAsia="HG正楷書体-PRO"/>
        </w:rPr>
      </w:pPr>
    </w:p>
    <w:p w:rsidR="00917301" w:rsidRDefault="001F29E1" w:rsidP="0052599C">
      <w:pPr>
        <w:rPr>
          <w:rFonts w:ascii="HG正楷書体-PRO" w:eastAsia="HG正楷書体-PRO"/>
        </w:rPr>
      </w:pPr>
      <w:r>
        <w:rPr>
          <w:rFonts w:ascii="HG正楷書体-PRO" w:eastAsia="HG正楷書体-PRO" w:hint="eastAsia"/>
          <w:noProof/>
        </w:rPr>
        <w:pict>
          <v:shape id="_x0000_s1195" type="#_x0000_t202" style="position:absolute;left:0;text-align:left;margin-left:-82.8pt;margin-top:58.2pt;width:590.95pt;height:51.2pt;z-index:251843584" stroked="f">
            <v:fill opacity="0"/>
            <v:textbox inset="5.85pt,.7pt,5.85pt,.7pt">
              <w:txbxContent>
                <w:p w:rsidR="001F29E1" w:rsidRDefault="001F29E1" w:rsidP="001F29E1">
                  <w:pPr>
                    <w:jc w:val="center"/>
                  </w:pPr>
                  <w:r>
                    <w:rPr>
                      <w:rFonts w:hint="eastAsia"/>
                    </w:rPr>
                    <w:t xml:space="preserve">―　</w:t>
                  </w:r>
                  <w:r w:rsidRPr="00AB007D">
                    <w:rPr>
                      <w:rFonts w:ascii="メイリオ" w:eastAsia="メイリオ" w:hAnsi="メイリオ" w:cs="メイリオ" w:hint="eastAsia"/>
                    </w:rPr>
                    <w:t>１１</w:t>
                  </w:r>
                  <w:r>
                    <w:rPr>
                      <w:rFonts w:hint="eastAsia"/>
                    </w:rPr>
                    <w:t xml:space="preserve">　―</w:t>
                  </w:r>
                </w:p>
              </w:txbxContent>
            </v:textbox>
          </v:shape>
        </w:pict>
      </w:r>
    </w:p>
    <w:p w:rsidR="0052599C" w:rsidRPr="001F0355" w:rsidRDefault="00A4138F" w:rsidP="0052599C">
      <w:pPr>
        <w:rPr>
          <w:rFonts w:ascii="HG正楷書体-PRO" w:eastAsia="HG正楷書体-PRO"/>
          <w:b/>
        </w:rPr>
      </w:pPr>
      <w:r w:rsidRPr="00A4138F">
        <w:rPr>
          <w:rFonts w:ascii="HG正楷書体-PRO" w:eastAsia="HG正楷書体-PRO"/>
          <w:noProof/>
        </w:rPr>
        <w:lastRenderedPageBreak/>
        <w:pict>
          <v:shape id="_x0000_s1136" type="#_x0000_t202" style="position:absolute;left:0;text-align:left;margin-left:342.85pt;margin-top:-99.25pt;width:173.1pt;height:42.75pt;z-index:251793408"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1F0355" w:rsidRPr="001F0355">
        <w:rPr>
          <w:rFonts w:ascii="HG正楷書体-PRO" w:eastAsia="HG正楷書体-PRO" w:hint="eastAsia"/>
          <w:b/>
        </w:rPr>
        <w:t xml:space="preserve">≪　</w:t>
      </w:r>
      <w:r w:rsidR="0052599C" w:rsidRPr="001F0355">
        <w:rPr>
          <w:rFonts w:ascii="HG正楷書体-PRO" w:eastAsia="HG正楷書体-PRO" w:hint="eastAsia"/>
          <w:b/>
        </w:rPr>
        <w:t xml:space="preserve">⑥　</w:t>
      </w:r>
      <w:r w:rsidR="001F0355" w:rsidRPr="001F0355">
        <w:rPr>
          <w:rFonts w:ascii="HG正楷書体-PRO" w:eastAsia="HG正楷書体-PRO" w:hint="eastAsia"/>
          <w:b/>
        </w:rPr>
        <w:t>労働者からの相談対応（話の聴き方、情報提供及び助言の方法等）　≫</w:t>
      </w:r>
    </w:p>
    <w:p w:rsidR="00970D60" w:rsidRPr="007260A6" w:rsidRDefault="001F29E1" w:rsidP="00686C0A">
      <w:pPr>
        <w:ind w:firstLineChars="100" w:firstLine="210"/>
        <w:rPr>
          <w:rFonts w:ascii="HG正楷書体-PRO" w:eastAsia="HG正楷書体-PRO"/>
        </w:rPr>
      </w:pPr>
      <w:r>
        <w:rPr>
          <w:rFonts w:ascii="HG正楷書体-PRO" w:eastAsia="HG正楷書体-PRO" w:hint="eastAsia"/>
          <w:noProof/>
        </w:rPr>
        <w:pict>
          <v:shape id="_x0000_s1196" type="#_x0000_t202" style="position:absolute;left:0;text-align:left;margin-left:-82.8pt;margin-top:671.1pt;width:590.95pt;height:51.2pt;z-index:251844608"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１２</w:t>
                  </w:r>
                  <w:r>
                    <w:rPr>
                      <w:rFonts w:hint="eastAsia"/>
                    </w:rPr>
                    <w:t xml:space="preserve">　―</w:t>
                  </w:r>
                </w:p>
              </w:txbxContent>
            </v:textbox>
          </v:shape>
        </w:pict>
      </w:r>
      <w:r w:rsidR="00D06E8A" w:rsidRPr="007260A6">
        <w:rPr>
          <w:rFonts w:ascii="HG正楷書体-PRO" w:eastAsia="HG正楷書体-PRO" w:hint="eastAsia"/>
        </w:rPr>
        <w:t>管理監督者が実際に部下から相談を受けた際には、</w:t>
      </w:r>
      <w:r w:rsidR="00D06E8A" w:rsidRPr="003C0811">
        <w:rPr>
          <w:rFonts w:ascii="HG正楷書体-PRO" w:eastAsia="HG正楷書体-PRO" w:hint="eastAsia"/>
          <w:b/>
        </w:rPr>
        <w:t>必要な情報を収集し</w:t>
      </w:r>
      <w:r w:rsidR="00970D60" w:rsidRPr="003C0811">
        <w:rPr>
          <w:rFonts w:ascii="HG正楷書体-PRO" w:eastAsia="HG正楷書体-PRO" w:hint="eastAsia"/>
          <w:b/>
        </w:rPr>
        <w:t>て</w:t>
      </w:r>
      <w:r w:rsidR="00D06E8A" w:rsidRPr="003C0811">
        <w:rPr>
          <w:rFonts w:ascii="HG正楷書体-PRO" w:eastAsia="HG正楷書体-PRO" w:hint="eastAsia"/>
          <w:b/>
        </w:rPr>
        <w:t>適切な情報提供をする</w:t>
      </w:r>
      <w:r w:rsidR="00D06E8A" w:rsidRPr="007260A6">
        <w:rPr>
          <w:rFonts w:ascii="HG正楷書体-PRO" w:eastAsia="HG正楷書体-PRO" w:hint="eastAsia"/>
        </w:rPr>
        <w:t>とともに、「話を聞いてもらえた」という安心感や、「またいつでも相談したい」という</w:t>
      </w:r>
      <w:r w:rsidR="00D06E8A" w:rsidRPr="003C0811">
        <w:rPr>
          <w:rFonts w:ascii="HG正楷書体-PRO" w:eastAsia="HG正楷書体-PRO" w:hint="eastAsia"/>
          <w:b/>
        </w:rPr>
        <w:t>信頼感を部下に与</w:t>
      </w:r>
      <w:r w:rsidR="00970D60" w:rsidRPr="003C0811">
        <w:rPr>
          <w:rFonts w:ascii="HG正楷書体-PRO" w:eastAsia="HG正楷書体-PRO" w:hint="eastAsia"/>
          <w:b/>
        </w:rPr>
        <w:t>え</w:t>
      </w:r>
      <w:r w:rsidR="00D06E8A" w:rsidRPr="003C0811">
        <w:rPr>
          <w:rFonts w:ascii="HG正楷書体-PRO" w:eastAsia="HG正楷書体-PRO" w:hint="eastAsia"/>
          <w:b/>
        </w:rPr>
        <w:t>られることが目標</w:t>
      </w:r>
      <w:r w:rsidR="00D06E8A" w:rsidRPr="007260A6">
        <w:rPr>
          <w:rFonts w:ascii="HG正楷書体-PRO" w:eastAsia="HG正楷書体-PRO" w:hint="eastAsia"/>
        </w:rPr>
        <w:t>です。</w:t>
      </w:r>
    </w:p>
    <w:p w:rsidR="00F966CA" w:rsidRDefault="00507B6D" w:rsidP="00F966CA">
      <w:pPr>
        <w:ind w:firstLineChars="100" w:firstLine="210"/>
        <w:rPr>
          <w:rFonts w:ascii="HG正楷書体-PRO" w:eastAsia="HG正楷書体-PRO"/>
        </w:rPr>
      </w:pPr>
      <w:r w:rsidRPr="007260A6">
        <w:rPr>
          <w:rFonts w:ascii="HG正楷書体-PRO" w:eastAsia="HG正楷書体-PRO" w:hint="eastAsia"/>
        </w:rPr>
        <w:t>また、メンタル</w:t>
      </w:r>
      <w:r w:rsidR="00CC4284" w:rsidRPr="007260A6">
        <w:rPr>
          <w:rFonts w:ascii="HG正楷書体-PRO" w:eastAsia="HG正楷書体-PRO" w:hint="eastAsia"/>
        </w:rPr>
        <w:t>ヘルス</w:t>
      </w:r>
      <w:r w:rsidRPr="007260A6">
        <w:rPr>
          <w:rFonts w:ascii="HG正楷書体-PRO" w:eastAsia="HG正楷書体-PRO" w:hint="eastAsia"/>
        </w:rPr>
        <w:t>不調者</w:t>
      </w:r>
      <w:r w:rsidR="001006DF" w:rsidRPr="007260A6">
        <w:rPr>
          <w:rFonts w:ascii="HG正楷書体-PRO" w:eastAsia="HG正楷書体-PRO" w:hint="eastAsia"/>
        </w:rPr>
        <w:t>(疑いも含む)</w:t>
      </w:r>
      <w:r w:rsidRPr="007260A6">
        <w:rPr>
          <w:rFonts w:ascii="HG正楷書体-PRO" w:eastAsia="HG正楷書体-PRO" w:hint="eastAsia"/>
        </w:rPr>
        <w:t>への対応は、管理監督者にとっても非常に緊張を伴うものです。</w:t>
      </w:r>
      <w:r w:rsidR="001006DF" w:rsidRPr="007260A6">
        <w:rPr>
          <w:rFonts w:ascii="HG正楷書体-PRO" w:eastAsia="HG正楷書体-PRO" w:hint="eastAsia"/>
        </w:rPr>
        <w:t>管理監督者が自信を持って部下と向き合えるように、</w:t>
      </w:r>
      <w:r w:rsidR="00970D60" w:rsidRPr="007260A6">
        <w:rPr>
          <w:rFonts w:ascii="HG正楷書体-PRO" w:eastAsia="HG正楷書体-PRO" w:hint="eastAsia"/>
        </w:rPr>
        <w:t>適切な対応の仕方を、以下の様なポイントを押さえて教育します。また、その際に</w:t>
      </w:r>
      <w:r w:rsidR="00EE5012" w:rsidRPr="007260A6">
        <w:rPr>
          <w:rFonts w:ascii="HG正楷書体-PRO" w:eastAsia="HG正楷書体-PRO" w:hint="eastAsia"/>
        </w:rPr>
        <w:t>は</w:t>
      </w:r>
      <w:r w:rsidR="00970D60" w:rsidRPr="007260A6">
        <w:rPr>
          <w:rFonts w:ascii="HG正楷書体-PRO" w:eastAsia="HG正楷書体-PRO" w:hint="eastAsia"/>
        </w:rPr>
        <w:t>、</w:t>
      </w:r>
      <w:r w:rsidR="006D2421">
        <w:rPr>
          <w:rFonts w:ascii="HG正楷書体-PRO" w:eastAsia="HG正楷書体-PRO" w:hint="eastAsia"/>
        </w:rPr>
        <w:t>ロールプレイなどを取り入れた傾聴の実習など</w:t>
      </w:r>
      <w:r w:rsidR="00970D60">
        <w:rPr>
          <w:rFonts w:ascii="HG正楷書体-PRO" w:eastAsia="HG正楷書体-PRO" w:hint="eastAsia"/>
        </w:rPr>
        <w:t>を行うのも効果的でしょう。</w:t>
      </w:r>
    </w:p>
    <w:p w:rsidR="007260A6" w:rsidRDefault="007260A6" w:rsidP="00F966CA">
      <w:pPr>
        <w:ind w:firstLineChars="100" w:firstLine="210"/>
        <w:rPr>
          <w:rFonts w:ascii="HG正楷書体-PRO" w:eastAsia="HG正楷書体-PRO"/>
        </w:rPr>
      </w:pPr>
    </w:p>
    <w:p w:rsidR="00CC4284" w:rsidRDefault="00CC4284" w:rsidP="00F966CA">
      <w:pPr>
        <w:ind w:firstLineChars="100" w:firstLine="210"/>
        <w:rPr>
          <w:rFonts w:ascii="HG正楷書体-PRO" w:eastAsia="HG正楷書体-PRO"/>
        </w:rPr>
      </w:pPr>
    </w:p>
    <w:p w:rsidR="00EE5012" w:rsidRPr="007260A6" w:rsidRDefault="007260A6" w:rsidP="00EE5012">
      <w:pPr>
        <w:rPr>
          <w:rFonts w:ascii="HG正楷書体-PRO" w:eastAsia="HG正楷書体-PRO" w:hAnsi="ＭＳ 明朝" w:cs="ＭＳ 明朝"/>
          <w:b/>
          <w:sz w:val="22"/>
        </w:rPr>
      </w:pPr>
      <w:r w:rsidRPr="007260A6">
        <w:rPr>
          <w:rFonts w:ascii="HG正楷書体-PRO" w:eastAsia="HG正楷書体-PRO" w:hAnsi="ＭＳ 明朝" w:cs="ＭＳ 明朝" w:hint="eastAsia"/>
          <w:b/>
          <w:sz w:val="22"/>
        </w:rPr>
        <w:t xml:space="preserve">～　</w:t>
      </w:r>
      <w:r w:rsidR="00EE5012" w:rsidRPr="007260A6">
        <w:rPr>
          <w:rFonts w:ascii="HG正楷書体-PRO" w:eastAsia="HG正楷書体-PRO" w:hAnsi="ＭＳ 明朝" w:cs="ＭＳ 明朝" w:hint="eastAsia"/>
          <w:b/>
          <w:sz w:val="22"/>
        </w:rPr>
        <w:t>ポイント：部下の話の聴き方</w:t>
      </w:r>
    </w:p>
    <w:p w:rsidR="00460FA4" w:rsidRPr="00460FA4" w:rsidRDefault="00A4138F" w:rsidP="00970D60">
      <w:pPr>
        <w:rPr>
          <w:rFonts w:ascii="HG正楷書体-PRO" w:eastAsia="HG正楷書体-PRO"/>
        </w:rPr>
      </w:pPr>
      <w:r>
        <w:rPr>
          <w:rFonts w:ascii="HG正楷書体-PRO" w:eastAsia="HG正楷書体-PRO"/>
          <w:noProof/>
        </w:rPr>
        <w:pict>
          <v:shape id="_x0000_s1035" type="#_x0000_t32" style="position:absolute;left:0;text-align:left;margin-left:-1.8pt;margin-top:11.25pt;width:430.5pt;height:0;z-index:251685888" o:connectortype="straight" strokecolor="gray [1629]" strokeweight="1.5pt">
            <v:stroke startarrow="diamond" endarrow="diamond"/>
          </v:shape>
        </w:pict>
      </w:r>
    </w:p>
    <w:p w:rsidR="00970D60" w:rsidRDefault="00CC41AA" w:rsidP="0052599C">
      <w:pPr>
        <w:rPr>
          <w:rFonts w:ascii="HG正楷書体-PRO" w:eastAsia="HG正楷書体-PRO"/>
        </w:rPr>
      </w:pPr>
      <w:r>
        <w:rPr>
          <w:rFonts w:ascii="HG正楷書体-PRO" w:eastAsia="HG正楷書体-PRO" w:hint="eastAsia"/>
        </w:rPr>
        <w:t>1)</w:t>
      </w:r>
      <w:r w:rsidR="00970D60">
        <w:rPr>
          <w:rFonts w:ascii="HG正楷書体-PRO" w:eastAsia="HG正楷書体-PRO" w:hint="eastAsia"/>
        </w:rPr>
        <w:t xml:space="preserve">　</w:t>
      </w:r>
      <w:r>
        <w:rPr>
          <w:rFonts w:ascii="HG正楷書体-PRO" w:eastAsia="HG正楷書体-PRO" w:hint="eastAsia"/>
        </w:rPr>
        <w:t>日頃から</w:t>
      </w:r>
      <w:r w:rsidR="00970D60">
        <w:rPr>
          <w:rFonts w:ascii="HG正楷書体-PRO" w:eastAsia="HG正楷書体-PRO" w:hint="eastAsia"/>
        </w:rPr>
        <w:t>部下の健康や生活に関心をもって接する。</w:t>
      </w:r>
    </w:p>
    <w:p w:rsidR="00970D60" w:rsidRDefault="00272267" w:rsidP="00970D60">
      <w:pPr>
        <w:ind w:firstLineChars="100" w:firstLine="210"/>
        <w:rPr>
          <w:rFonts w:ascii="HG正楷書体-PRO" w:eastAsia="HG正楷書体-PRO"/>
        </w:rPr>
      </w:pPr>
      <w:r>
        <w:rPr>
          <w:rFonts w:ascii="HG正楷書体-PRO" w:eastAsia="HG正楷書体-PRO" w:hint="eastAsia"/>
        </w:rPr>
        <w:t>管理監督者は、部下の労働時間等業務量や業務内容を把握しておく、また、部下の</w:t>
      </w:r>
    </w:p>
    <w:p w:rsidR="00CC41AA" w:rsidRDefault="00272267" w:rsidP="00970D60">
      <w:pPr>
        <w:ind w:firstLineChars="100" w:firstLine="210"/>
        <w:rPr>
          <w:rFonts w:ascii="HG正楷書体-PRO" w:eastAsia="HG正楷書体-PRO"/>
        </w:rPr>
      </w:pPr>
      <w:r>
        <w:rPr>
          <w:rFonts w:ascii="HG正楷書体-PRO" w:eastAsia="HG正楷書体-PRO" w:hint="eastAsia"/>
        </w:rPr>
        <w:t>ストレスや心の健康問題のサインに注意する</w:t>
      </w:r>
      <w:r w:rsidR="00507B6D">
        <w:rPr>
          <w:rFonts w:ascii="HG正楷書体-PRO" w:eastAsia="HG正楷書体-PRO" w:hint="eastAsia"/>
        </w:rPr>
        <w:t>。</w:t>
      </w:r>
    </w:p>
    <w:p w:rsidR="00507B6D" w:rsidRDefault="00272267" w:rsidP="0052599C">
      <w:pPr>
        <w:rPr>
          <w:rFonts w:ascii="HG正楷書体-PRO" w:eastAsia="HG正楷書体-PRO"/>
        </w:rPr>
      </w:pPr>
      <w:r>
        <w:rPr>
          <w:rFonts w:ascii="HG正楷書体-PRO" w:eastAsia="HG正楷書体-PRO" w:hint="eastAsia"/>
        </w:rPr>
        <w:t>2)</w:t>
      </w:r>
      <w:r w:rsidR="00970D60">
        <w:rPr>
          <w:rFonts w:ascii="HG正楷書体-PRO" w:eastAsia="HG正楷書体-PRO" w:hint="eastAsia"/>
        </w:rPr>
        <w:t xml:space="preserve">　</w:t>
      </w:r>
      <w:r>
        <w:rPr>
          <w:rFonts w:ascii="HG正楷書体-PRO" w:eastAsia="HG正楷書体-PRO" w:hint="eastAsia"/>
        </w:rPr>
        <w:t>「変化」に</w:t>
      </w:r>
      <w:r w:rsidR="00507B6D">
        <w:rPr>
          <w:rFonts w:ascii="HG正楷書体-PRO" w:eastAsia="HG正楷書体-PRO" w:hint="eastAsia"/>
        </w:rPr>
        <w:t>気付いたときなどには、必要に応じて個別面談の場をもち、部下の話を</w:t>
      </w:r>
    </w:p>
    <w:p w:rsidR="00507B6D" w:rsidRDefault="00507B6D" w:rsidP="00970D60">
      <w:pPr>
        <w:ind w:firstLineChars="100" w:firstLine="210"/>
        <w:rPr>
          <w:rFonts w:ascii="HG正楷書体-PRO" w:eastAsia="HG正楷書体-PRO"/>
        </w:rPr>
      </w:pPr>
      <w:r>
        <w:rPr>
          <w:rFonts w:ascii="HG正楷書体-PRO" w:eastAsia="HG正楷書体-PRO" w:hint="eastAsia"/>
        </w:rPr>
        <w:t>聴いて情報を収集する</w:t>
      </w:r>
      <w:r w:rsidR="00272267">
        <w:rPr>
          <w:rFonts w:ascii="HG正楷書体-PRO" w:eastAsia="HG正楷書体-PRO" w:hint="eastAsia"/>
        </w:rPr>
        <w:t>。</w:t>
      </w:r>
      <w:r>
        <w:rPr>
          <w:rFonts w:ascii="HG正楷書体-PRO" w:eastAsia="HG正楷書体-PRO" w:hint="eastAsia"/>
        </w:rPr>
        <w:t>必要なら、同僚や家族から情報を集める。</w:t>
      </w:r>
    </w:p>
    <w:p w:rsidR="00272267" w:rsidRDefault="001006DF" w:rsidP="00507B6D">
      <w:pPr>
        <w:ind w:leftChars="100" w:left="210"/>
        <w:rPr>
          <w:rFonts w:ascii="HG正楷書体-PRO" w:eastAsia="HG正楷書体-PRO"/>
        </w:rPr>
      </w:pPr>
      <w:r>
        <w:rPr>
          <w:rFonts w:ascii="HG正楷書体-PRO" w:eastAsia="HG正楷書体-PRO" w:hint="eastAsia"/>
        </w:rPr>
        <w:t>事情がよく判らないうちは、安易なアドバイスや励ましはむしろ不適切となる事があり、</w:t>
      </w:r>
      <w:r w:rsidR="00272267">
        <w:rPr>
          <w:rFonts w:ascii="HG正楷書体-PRO" w:eastAsia="HG正楷書体-PRO" w:hint="eastAsia"/>
        </w:rPr>
        <w:t>アドバイス</w:t>
      </w:r>
      <w:r w:rsidR="00864495">
        <w:rPr>
          <w:rFonts w:ascii="HG正楷書体-PRO" w:eastAsia="HG正楷書体-PRO" w:hint="eastAsia"/>
        </w:rPr>
        <w:t>は</w:t>
      </w:r>
      <w:r w:rsidR="00272267">
        <w:rPr>
          <w:rFonts w:ascii="HG正楷書体-PRO" w:eastAsia="HG正楷書体-PRO" w:hint="eastAsia"/>
        </w:rPr>
        <w:t>できなくても本人の悩みや訴えに耳を傾ける姿勢</w:t>
      </w:r>
      <w:r>
        <w:rPr>
          <w:rFonts w:ascii="HG正楷書体-PRO" w:eastAsia="HG正楷書体-PRO" w:hint="eastAsia"/>
        </w:rPr>
        <w:t>があれば十分である</w:t>
      </w:r>
      <w:r w:rsidR="00272267">
        <w:rPr>
          <w:rFonts w:ascii="HG正楷書体-PRO" w:eastAsia="HG正楷書体-PRO" w:hint="eastAsia"/>
        </w:rPr>
        <w:t>。</w:t>
      </w:r>
    </w:p>
    <w:p w:rsidR="00272267" w:rsidRDefault="00272267" w:rsidP="00507B6D">
      <w:pPr>
        <w:ind w:left="210" w:hangingChars="100" w:hanging="210"/>
        <w:rPr>
          <w:rFonts w:ascii="HG正楷書体-PRO" w:eastAsia="HG正楷書体-PRO"/>
        </w:rPr>
      </w:pPr>
      <w:r>
        <w:rPr>
          <w:rFonts w:ascii="HG正楷書体-PRO" w:eastAsia="HG正楷書体-PRO" w:hint="eastAsia"/>
        </w:rPr>
        <w:t>3)</w:t>
      </w:r>
      <w:r w:rsidR="00970D60">
        <w:rPr>
          <w:rFonts w:ascii="HG正楷書体-PRO" w:eastAsia="HG正楷書体-PRO" w:hint="eastAsia"/>
        </w:rPr>
        <w:t xml:space="preserve">　</w:t>
      </w:r>
      <w:r>
        <w:rPr>
          <w:rFonts w:ascii="HG正楷書体-PRO" w:eastAsia="HG正楷書体-PRO" w:hint="eastAsia"/>
        </w:rPr>
        <w:t>強度の心理的負担を伴う出来事(</w:t>
      </w:r>
      <w:r w:rsidRPr="00BE5DE6">
        <w:rPr>
          <w:rFonts w:ascii="HG正楷書体-PRO" w:eastAsia="HG正楷書体-PRO" w:hint="eastAsia"/>
        </w:rPr>
        <w:t>厚生労働省「精神障害等の労災認定について</w:t>
      </w:r>
      <w:r w:rsidRPr="007260A6">
        <w:rPr>
          <w:rFonts w:ascii="HG正楷書体-PRO" w:eastAsia="HG正楷書体-PRO" w:hint="eastAsia"/>
        </w:rPr>
        <w:t>」</w:t>
      </w:r>
      <w:r w:rsidR="00BE5DE6" w:rsidRPr="007260A6">
        <w:rPr>
          <w:rFonts w:ascii="HG正楷書体-PRO" w:eastAsia="HG正楷書体-PRO" w:hint="eastAsia"/>
        </w:rPr>
        <w:t>：※下記URL参照</w:t>
      </w:r>
      <w:r w:rsidRPr="007260A6">
        <w:rPr>
          <w:rFonts w:ascii="HG正楷書体-PRO" w:eastAsia="HG正楷書体-PRO" w:hint="eastAsia"/>
        </w:rPr>
        <w:t>)を経験した部下や長時間労働により過労状態にある部下などに対しては、</w:t>
      </w:r>
      <w:r w:rsidR="00864495">
        <w:rPr>
          <w:rFonts w:ascii="HG正楷書体-PRO" w:eastAsia="HG正楷書体-PRO" w:hint="eastAsia"/>
        </w:rPr>
        <w:t xml:space="preserve">　　特</w:t>
      </w:r>
      <w:r w:rsidRPr="007260A6">
        <w:rPr>
          <w:rFonts w:ascii="HG正楷書体-PRO" w:eastAsia="HG正楷書体-PRO" w:hint="eastAsia"/>
        </w:rPr>
        <w:t>に相談の機会をもつ。</w:t>
      </w:r>
    </w:p>
    <w:p w:rsidR="006F0FF1" w:rsidRDefault="006F0FF1" w:rsidP="0052599C">
      <w:pPr>
        <w:rPr>
          <w:rFonts w:ascii="HG正楷書体-PRO" w:eastAsia="HG正楷書体-PRO"/>
        </w:rPr>
      </w:pPr>
      <w:r>
        <w:rPr>
          <w:rFonts w:ascii="HG正楷書体-PRO" w:eastAsia="HG正楷書体-PRO" w:hint="eastAsia"/>
        </w:rPr>
        <w:t>4)</w:t>
      </w:r>
      <w:r w:rsidR="00507B6D">
        <w:rPr>
          <w:rFonts w:ascii="HG正楷書体-PRO" w:eastAsia="HG正楷書体-PRO" w:hint="eastAsia"/>
        </w:rPr>
        <w:t xml:space="preserve">　</w:t>
      </w:r>
      <w:r>
        <w:rPr>
          <w:rFonts w:ascii="HG正楷書体-PRO" w:eastAsia="HG正楷書体-PRO" w:hint="eastAsia"/>
        </w:rPr>
        <w:t>部下に情報提供や助言を行う(仕事の見通しを伝えるなど)</w:t>
      </w:r>
      <w:r w:rsidR="00507B6D">
        <w:rPr>
          <w:rFonts w:ascii="HG正楷書体-PRO" w:eastAsia="HG正楷書体-PRO" w:hint="eastAsia"/>
        </w:rPr>
        <w:t>。</w:t>
      </w:r>
    </w:p>
    <w:p w:rsidR="00507B6D" w:rsidRDefault="006F0FF1" w:rsidP="00507B6D">
      <w:pPr>
        <w:rPr>
          <w:rFonts w:ascii="HG正楷書体-PRO" w:eastAsia="HG正楷書体-PRO"/>
        </w:rPr>
      </w:pPr>
      <w:r>
        <w:rPr>
          <w:rFonts w:ascii="HG正楷書体-PRO" w:eastAsia="HG正楷書体-PRO" w:hint="eastAsia"/>
        </w:rPr>
        <w:t>5</w:t>
      </w:r>
      <w:r w:rsidR="00272267">
        <w:rPr>
          <w:rFonts w:ascii="HG正楷書体-PRO" w:eastAsia="HG正楷書体-PRO" w:hint="eastAsia"/>
        </w:rPr>
        <w:t>)</w:t>
      </w:r>
      <w:r w:rsidR="00507B6D">
        <w:rPr>
          <w:rFonts w:ascii="HG正楷書体-PRO" w:eastAsia="HG正楷書体-PRO" w:hint="eastAsia"/>
        </w:rPr>
        <w:t xml:space="preserve">　</w:t>
      </w:r>
      <w:r w:rsidR="00970D60">
        <w:rPr>
          <w:rFonts w:ascii="HG正楷書体-PRO" w:eastAsia="HG正楷書体-PRO" w:hint="eastAsia"/>
        </w:rPr>
        <w:t>疲労、体調不良などの兆候が</w:t>
      </w:r>
      <w:r w:rsidR="00272267">
        <w:rPr>
          <w:rFonts w:ascii="HG正楷書体-PRO" w:eastAsia="HG正楷書体-PRO" w:hint="eastAsia"/>
        </w:rPr>
        <w:t>あるようなら、本人および産業保健スタッフと相談し、</w:t>
      </w:r>
    </w:p>
    <w:p w:rsidR="006D2421" w:rsidRDefault="00272267" w:rsidP="00507B6D">
      <w:pPr>
        <w:ind w:firstLineChars="100" w:firstLine="210"/>
        <w:rPr>
          <w:rFonts w:ascii="HG正楷書体-PRO" w:eastAsia="HG正楷書体-PRO"/>
        </w:rPr>
      </w:pPr>
      <w:r>
        <w:rPr>
          <w:rFonts w:ascii="HG正楷書体-PRO" w:eastAsia="HG正楷書体-PRO" w:hint="eastAsia"/>
        </w:rPr>
        <w:t>具体的な指導をする(受診させる、業務量を調節するなど)</w:t>
      </w:r>
      <w:r w:rsidR="00507B6D">
        <w:rPr>
          <w:rFonts w:ascii="HG正楷書体-PRO" w:eastAsia="HG正楷書体-PRO" w:hint="eastAsia"/>
        </w:rPr>
        <w:t>。</w:t>
      </w:r>
    </w:p>
    <w:p w:rsidR="00272267" w:rsidRDefault="00A4138F" w:rsidP="0052599C">
      <w:pPr>
        <w:rPr>
          <w:rFonts w:ascii="HG正楷書体-PRO" w:eastAsia="HG正楷書体-PRO"/>
        </w:rPr>
      </w:pPr>
      <w:r w:rsidRPr="00A4138F">
        <w:rPr>
          <w:rFonts w:ascii="HG正楷書体-PRO" w:eastAsia="HG正楷書体-PRO"/>
          <w:noProof/>
          <w:color w:val="D99594" w:themeColor="accent2" w:themeTint="99"/>
        </w:rPr>
        <w:pict>
          <v:shape id="_x0000_s1076" type="#_x0000_t32" style="position:absolute;left:0;text-align:left;margin-left:-2.55pt;margin-top:29pt;width:430.5pt;height:0;z-index:251738112" o:connectortype="straight" strokecolor="gray [1629]" strokeweight="1.5pt">
            <v:stroke startarrow="diamond" endarrow="diamond"/>
          </v:shape>
        </w:pict>
      </w:r>
      <w:r w:rsidR="006F0FF1">
        <w:rPr>
          <w:rFonts w:ascii="HG正楷書体-PRO" w:eastAsia="HG正楷書体-PRO" w:hint="eastAsia"/>
        </w:rPr>
        <w:t>6)</w:t>
      </w:r>
      <w:r w:rsidR="00507B6D">
        <w:rPr>
          <w:rFonts w:ascii="HG正楷書体-PRO" w:eastAsia="HG正楷書体-PRO" w:hint="eastAsia"/>
        </w:rPr>
        <w:t xml:space="preserve">　</w:t>
      </w:r>
      <w:r w:rsidR="006F0FF1">
        <w:rPr>
          <w:rFonts w:ascii="HG正楷書体-PRO" w:eastAsia="HG正楷書体-PRO" w:hint="eastAsia"/>
        </w:rPr>
        <w:t>業務量や指示内容</w:t>
      </w:r>
      <w:r w:rsidR="001006DF">
        <w:rPr>
          <w:rFonts w:ascii="HG正楷書体-PRO" w:eastAsia="HG正楷書体-PRO" w:hint="eastAsia"/>
        </w:rPr>
        <w:t>など、状況・対応</w:t>
      </w:r>
      <w:r w:rsidR="006F0FF1">
        <w:rPr>
          <w:rFonts w:ascii="HG正楷書体-PRO" w:eastAsia="HG正楷書体-PRO" w:hint="eastAsia"/>
        </w:rPr>
        <w:t>について</w:t>
      </w:r>
      <w:r w:rsidR="001006DF">
        <w:rPr>
          <w:rFonts w:ascii="HG正楷書体-PRO" w:eastAsia="HG正楷書体-PRO" w:hint="eastAsia"/>
        </w:rPr>
        <w:t>の</w:t>
      </w:r>
      <w:r w:rsidR="006F0FF1">
        <w:rPr>
          <w:rFonts w:ascii="HG正楷書体-PRO" w:eastAsia="HG正楷書体-PRO" w:hint="eastAsia"/>
        </w:rPr>
        <w:t>記録を残す</w:t>
      </w:r>
      <w:r w:rsidR="00507B6D">
        <w:rPr>
          <w:rFonts w:ascii="HG正楷書体-PRO" w:eastAsia="HG正楷書体-PRO" w:hint="eastAsia"/>
        </w:rPr>
        <w:t>。</w:t>
      </w:r>
    </w:p>
    <w:p w:rsidR="008A1F42" w:rsidRDefault="008A1F42" w:rsidP="0052599C">
      <w:pPr>
        <w:rPr>
          <w:rFonts w:ascii="HG正楷書体-PRO" w:eastAsia="HG正楷書体-PRO"/>
        </w:rPr>
      </w:pPr>
    </w:p>
    <w:p w:rsidR="00507B6D" w:rsidRDefault="00507B6D" w:rsidP="0052599C">
      <w:pPr>
        <w:rPr>
          <w:rFonts w:ascii="HG正楷書体-PRO" w:eastAsia="HG正楷書体-PRO"/>
        </w:rPr>
      </w:pPr>
    </w:p>
    <w:p w:rsidR="009D40D1" w:rsidRDefault="00A4138F" w:rsidP="0052599C">
      <w:pPr>
        <w:rPr>
          <w:rFonts w:ascii="HG正楷書体-PRO" w:eastAsia="HG正楷書体-PRO"/>
        </w:rPr>
      </w:pPr>
      <w:r>
        <w:rPr>
          <w:rFonts w:ascii="HG正楷書体-PRO" w:eastAsia="HG正楷書体-PRO"/>
          <w:noProof/>
        </w:rPr>
        <w:pict>
          <v:roundrect id="_x0000_s1066" style="position:absolute;left:0;text-align:left;margin-left:-30.35pt;margin-top:2.9pt;width:483.75pt;height:170pt;z-index:251728896" arcsize="10923f" fillcolor="#d6e3bc [1302]" strokecolor="black [3213]">
            <v:textbox style="mso-next-textbox:#_x0000_s1066" inset="5.85pt,.7pt,5.85pt,.7pt">
              <w:txbxContent>
                <w:p w:rsidR="00AB007D" w:rsidRPr="00DE3530" w:rsidRDefault="00AB007D" w:rsidP="009303F7">
                  <w:pPr>
                    <w:spacing w:line="300" w:lineRule="exact"/>
                    <w:rPr>
                      <w:rFonts w:ascii="メイリオ" w:eastAsia="メイリオ" w:hAnsi="メイリオ" w:cs="メイリオ"/>
                    </w:rPr>
                  </w:pPr>
                  <w:r>
                    <w:rPr>
                      <w:rFonts w:ascii="メイリオ" w:eastAsia="メイリオ" w:hAnsi="メイリオ" w:cs="メイリオ" w:hint="eastAsia"/>
                    </w:rPr>
                    <w:t>⑥の小まとめ　～　研修の際、受講者に伝えるべきポイント</w:t>
                  </w:r>
                </w:p>
                <w:p w:rsidR="00AB007D" w:rsidRDefault="00AB007D" w:rsidP="009303F7">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日頃から部下の健康や生活に関心を</w:t>
                  </w:r>
                  <w:r>
                    <w:rPr>
                      <w:rFonts w:ascii="メイリオ" w:eastAsia="メイリオ" w:hAnsi="メイリオ" w:cs="メイリオ" w:hint="eastAsia"/>
                    </w:rPr>
                    <w:t>持つ：</w:t>
                  </w:r>
                  <w:r w:rsidRPr="0006111A">
                    <w:rPr>
                      <w:rFonts w:ascii="メイリオ" w:eastAsia="メイリオ" w:hAnsi="メイリオ" w:cs="メイリオ" w:hint="eastAsia"/>
                      <w:b/>
                    </w:rPr>
                    <w:t>「変化」に気付く基盤となる</w:t>
                  </w:r>
                </w:p>
                <w:p w:rsidR="00AB007D" w:rsidRDefault="00AB007D" w:rsidP="009303F7">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変化に気付いた際</w:t>
                  </w:r>
                  <w:r>
                    <w:rPr>
                      <w:rFonts w:ascii="メイリオ" w:eastAsia="メイリオ" w:hAnsi="メイリオ" w:cs="メイリオ" w:hint="eastAsia"/>
                    </w:rPr>
                    <w:t>には個別の面談などで</w:t>
                  </w:r>
                  <w:r w:rsidRPr="0006111A">
                    <w:rPr>
                      <w:rFonts w:ascii="メイリオ" w:eastAsia="メイリオ" w:hAnsi="メイリオ" w:cs="メイリオ" w:hint="eastAsia"/>
                      <w:b/>
                    </w:rPr>
                    <w:t>部下の話を聴く</w:t>
                  </w:r>
                </w:p>
                <w:p w:rsidR="00AB007D" w:rsidRDefault="00AB007D" w:rsidP="009303F7">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“強度の心理的負担を伴う出来事”</w:t>
                  </w:r>
                  <w:r>
                    <w:rPr>
                      <w:rFonts w:ascii="メイリオ" w:eastAsia="メイリオ" w:hAnsi="メイリオ" w:cs="メイリオ" w:hint="eastAsia"/>
                    </w:rPr>
                    <w:t>の経験や、</w:t>
                  </w:r>
                  <w:r w:rsidRPr="0006111A">
                    <w:rPr>
                      <w:rFonts w:ascii="メイリオ" w:eastAsia="メイリオ" w:hAnsi="メイリオ" w:cs="メイリオ" w:hint="eastAsia"/>
                      <w:b/>
                    </w:rPr>
                    <w:t>過労状態の部下</w:t>
                  </w:r>
                  <w:r>
                    <w:rPr>
                      <w:rFonts w:ascii="メイリオ" w:eastAsia="メイリオ" w:hAnsi="メイリオ" w:cs="メイリオ" w:hint="eastAsia"/>
                    </w:rPr>
                    <w:t>には特に注意を払う</w:t>
                  </w:r>
                </w:p>
                <w:p w:rsidR="00AB007D" w:rsidRDefault="00AB007D" w:rsidP="009303F7">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部下には、</w:t>
                  </w:r>
                  <w:r w:rsidRPr="0006111A">
                    <w:rPr>
                      <w:rFonts w:ascii="メイリオ" w:eastAsia="メイリオ" w:hAnsi="メイリオ" w:cs="メイリオ" w:hint="eastAsia"/>
                      <w:b/>
                    </w:rPr>
                    <w:t>適切な情報提供や助言</w:t>
                  </w:r>
                  <w:r>
                    <w:rPr>
                      <w:rFonts w:ascii="メイリオ" w:eastAsia="メイリオ" w:hAnsi="メイリオ" w:cs="メイリオ" w:hint="eastAsia"/>
                    </w:rPr>
                    <w:t>を行う</w:t>
                  </w:r>
                </w:p>
                <w:p w:rsidR="00AB007D" w:rsidRDefault="00AB007D" w:rsidP="009303F7">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疲労・体調不良等の兆候がある者</w:t>
                  </w:r>
                  <w:r>
                    <w:rPr>
                      <w:rFonts w:ascii="メイリオ" w:eastAsia="メイリオ" w:hAnsi="メイリオ" w:cs="メイリオ" w:hint="eastAsia"/>
                    </w:rPr>
                    <w:t>に対しては、</w:t>
                  </w:r>
                  <w:r w:rsidRPr="0006111A">
                    <w:rPr>
                      <w:rFonts w:ascii="メイリオ" w:eastAsia="メイリオ" w:hAnsi="メイリオ" w:cs="メイリオ" w:hint="eastAsia"/>
                      <w:b/>
                    </w:rPr>
                    <w:t>産業保健職と連携して具体的な指導を</w:t>
                  </w:r>
                  <w:r>
                    <w:rPr>
                      <w:rFonts w:ascii="メイリオ" w:eastAsia="メイリオ" w:hAnsi="メイリオ" w:cs="メイリオ" w:hint="eastAsia"/>
                    </w:rPr>
                    <w:t>行う</w:t>
                  </w:r>
                </w:p>
                <w:p w:rsidR="00AB007D" w:rsidRDefault="00AB007D" w:rsidP="009303F7">
                  <w:pPr>
                    <w:spacing w:line="300" w:lineRule="exact"/>
                    <w:ind w:firstLineChars="100" w:firstLine="210"/>
                    <w:rPr>
                      <w:rFonts w:ascii="メイリオ" w:eastAsia="メイリオ" w:hAnsi="メイリオ" w:cs="メイリオ"/>
                      <w:b/>
                    </w:rPr>
                  </w:pPr>
                  <w:r>
                    <w:rPr>
                      <w:rFonts w:ascii="メイリオ" w:eastAsia="メイリオ" w:hAnsi="メイリオ" w:cs="メイリオ" w:hint="eastAsia"/>
                    </w:rPr>
                    <w:t>☆　業務量や指示内容など、</w:t>
                  </w:r>
                  <w:r w:rsidRPr="0006111A">
                    <w:rPr>
                      <w:rFonts w:ascii="メイリオ" w:eastAsia="メイリオ" w:hAnsi="メイリオ" w:cs="メイリオ" w:hint="eastAsia"/>
                      <w:b/>
                    </w:rPr>
                    <w:t>状況・対応についての記録を残す</w:t>
                  </w:r>
                </w:p>
                <w:p w:rsidR="00AB007D" w:rsidRDefault="00AB007D" w:rsidP="009303F7">
                  <w:pPr>
                    <w:spacing w:line="300" w:lineRule="exact"/>
                    <w:ind w:firstLineChars="100" w:firstLine="210"/>
                    <w:rPr>
                      <w:rFonts w:ascii="メイリオ" w:eastAsia="メイリオ" w:hAnsi="メイリオ" w:cs="メイリオ"/>
                      <w:b/>
                    </w:rPr>
                  </w:pPr>
                </w:p>
                <w:p w:rsidR="00AB007D" w:rsidRDefault="00AB007D" w:rsidP="00BE5DE6">
                  <w:pPr>
                    <w:spacing w:line="300" w:lineRule="exact"/>
                    <w:rPr>
                      <w:rFonts w:ascii="メイリオ" w:eastAsia="メイリオ" w:hAnsi="メイリオ" w:cs="メイリオ"/>
                    </w:rPr>
                  </w:pPr>
                  <w:r>
                    <w:rPr>
                      <w:rFonts w:ascii="メイリオ" w:eastAsia="メイリオ" w:hAnsi="メイリオ" w:cs="メイリオ" w:hint="eastAsia"/>
                    </w:rPr>
                    <w:t>※　「精神障害等の労災認定について」</w:t>
                  </w:r>
                </w:p>
                <w:p w:rsidR="00AB007D" w:rsidRPr="003B67BB" w:rsidRDefault="00AB007D" w:rsidP="00BE5DE6">
                  <w:pPr>
                    <w:spacing w:line="300" w:lineRule="exact"/>
                    <w:rPr>
                      <w:rFonts w:ascii="メイリオ" w:eastAsia="メイリオ" w:hAnsi="メイリオ" w:cs="メイリオ"/>
                    </w:rPr>
                  </w:pPr>
                  <w:r w:rsidRPr="00F26B22">
                    <w:rPr>
                      <w:rFonts w:ascii="メイリオ" w:eastAsia="メイリオ" w:hAnsi="メイリオ" w:cs="メイリオ" w:hint="eastAsia"/>
                    </w:rPr>
                    <w:t>http://www.mhlw.go.jp/new-info/kobetu/roudou/gyousei/rousai/dl/040325-15.pdf</w:t>
                  </w:r>
                </w:p>
              </w:txbxContent>
            </v:textbox>
          </v:roundrect>
        </w:pict>
      </w:r>
    </w:p>
    <w:p w:rsidR="008A1F42" w:rsidRDefault="008A1F42" w:rsidP="0052599C">
      <w:pPr>
        <w:rPr>
          <w:rFonts w:ascii="HG正楷書体-PRO" w:eastAsia="HG正楷書体-PRO"/>
        </w:rPr>
      </w:pPr>
    </w:p>
    <w:p w:rsidR="008A1F42" w:rsidRDefault="008A1F42" w:rsidP="0052599C">
      <w:pPr>
        <w:rPr>
          <w:rFonts w:ascii="HG正楷書体-PRO" w:eastAsia="HG正楷書体-PRO"/>
        </w:rPr>
      </w:pPr>
    </w:p>
    <w:p w:rsidR="008A1F42" w:rsidRDefault="008A1F42" w:rsidP="0052599C">
      <w:pPr>
        <w:rPr>
          <w:rFonts w:ascii="HG正楷書体-PRO" w:eastAsia="HG正楷書体-PRO"/>
        </w:rPr>
      </w:pPr>
    </w:p>
    <w:p w:rsidR="008A1F42" w:rsidRPr="00507B6D" w:rsidRDefault="008A1F42" w:rsidP="0052599C">
      <w:pPr>
        <w:rPr>
          <w:rFonts w:ascii="HG正楷書体-PRO" w:eastAsia="HG正楷書体-PRO"/>
        </w:rPr>
      </w:pPr>
    </w:p>
    <w:p w:rsidR="005F541F" w:rsidRDefault="005F541F" w:rsidP="0052599C">
      <w:pPr>
        <w:rPr>
          <w:rFonts w:ascii="HG正楷書体-PRO" w:eastAsia="HG正楷書体-PRO"/>
          <w:b/>
        </w:rPr>
      </w:pPr>
    </w:p>
    <w:p w:rsidR="005F541F" w:rsidRDefault="005F541F" w:rsidP="0052599C">
      <w:pPr>
        <w:rPr>
          <w:rFonts w:ascii="HG正楷書体-PRO" w:eastAsia="HG正楷書体-PRO"/>
          <w:b/>
        </w:rPr>
      </w:pPr>
    </w:p>
    <w:p w:rsidR="005F541F" w:rsidRDefault="005F541F" w:rsidP="0052599C">
      <w:pPr>
        <w:rPr>
          <w:rFonts w:ascii="HG正楷書体-PRO" w:eastAsia="HG正楷書体-PRO"/>
          <w:b/>
        </w:rPr>
      </w:pPr>
    </w:p>
    <w:p w:rsidR="0052599C" w:rsidRPr="001F0355" w:rsidRDefault="00A4138F" w:rsidP="0052599C">
      <w:pPr>
        <w:rPr>
          <w:rFonts w:ascii="HG正楷書体-PRO" w:eastAsia="HG正楷書体-PRO"/>
          <w:b/>
        </w:rPr>
      </w:pPr>
      <w:r w:rsidRPr="00A4138F">
        <w:rPr>
          <w:rFonts w:ascii="HG正楷書体-PRO" w:eastAsia="HG正楷書体-PRO"/>
          <w:noProof/>
        </w:rPr>
        <w:lastRenderedPageBreak/>
        <w:pict>
          <v:shape id="_x0000_s1137" type="#_x0000_t202" style="position:absolute;left:0;text-align:left;margin-left:342.85pt;margin-top:-99.25pt;width:173.1pt;height:42.75pt;z-index:251794432"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1F0355" w:rsidRPr="001F0355">
        <w:rPr>
          <w:rFonts w:ascii="HG正楷書体-PRO" w:eastAsia="HG正楷書体-PRO" w:hint="eastAsia"/>
          <w:b/>
        </w:rPr>
        <w:t xml:space="preserve">≪　</w:t>
      </w:r>
      <w:r w:rsidR="0052599C" w:rsidRPr="001F0355">
        <w:rPr>
          <w:rFonts w:ascii="HG正楷書体-PRO" w:eastAsia="HG正楷書体-PRO" w:hint="eastAsia"/>
          <w:b/>
        </w:rPr>
        <w:t>⑦　心の健康問題により休業した者の職場復帰への支援の方法</w:t>
      </w:r>
      <w:r w:rsidR="001F0355" w:rsidRPr="001F0355">
        <w:rPr>
          <w:rFonts w:ascii="HG正楷書体-PRO" w:eastAsia="HG正楷書体-PRO" w:hint="eastAsia"/>
          <w:b/>
        </w:rPr>
        <w:t xml:space="preserve">　≫</w:t>
      </w:r>
    </w:p>
    <w:p w:rsidR="001006DF" w:rsidRPr="007260A6" w:rsidRDefault="001006DF" w:rsidP="0052599C">
      <w:pPr>
        <w:rPr>
          <w:rFonts w:ascii="HG正楷書体-PRO" w:eastAsia="HG正楷書体-PRO"/>
        </w:rPr>
      </w:pPr>
      <w:r w:rsidRPr="007260A6">
        <w:rPr>
          <w:rFonts w:ascii="HG正楷書体-PRO" w:eastAsia="HG正楷書体-PRO" w:hint="eastAsia"/>
        </w:rPr>
        <w:t xml:space="preserve">　メンタルヘルス不調で休職した</w:t>
      </w:r>
      <w:r w:rsidR="00E63C85" w:rsidRPr="007260A6">
        <w:rPr>
          <w:rFonts w:ascii="HG正楷書体-PRO" w:eastAsia="HG正楷書体-PRO" w:hint="eastAsia"/>
        </w:rPr>
        <w:t>者へ</w:t>
      </w:r>
      <w:r w:rsidRPr="007260A6">
        <w:rPr>
          <w:rFonts w:ascii="HG正楷書体-PRO" w:eastAsia="HG正楷書体-PRO" w:hint="eastAsia"/>
        </w:rPr>
        <w:t>の</w:t>
      </w:r>
      <w:r w:rsidR="00445CA3" w:rsidRPr="007260A6">
        <w:rPr>
          <w:rFonts w:ascii="HG正楷書体-PRO" w:eastAsia="HG正楷書体-PRO" w:hint="eastAsia"/>
        </w:rPr>
        <w:t>対応の中で、管理監督者にとって、“職場復帰”も</w:t>
      </w:r>
      <w:r w:rsidR="00E63C85" w:rsidRPr="007260A6">
        <w:rPr>
          <w:rFonts w:ascii="HG正楷書体-PRO" w:eastAsia="HG正楷書体-PRO" w:hint="eastAsia"/>
        </w:rPr>
        <w:t>大きな課題の一つです。多くの場合、再発を危惧して過度な気遣いをする傾向にあり、特別扱いや業務・配置転換をして逆効果になってしまうこともあります。</w:t>
      </w:r>
      <w:r w:rsidR="00666FDC" w:rsidRPr="007260A6">
        <w:rPr>
          <w:rFonts w:ascii="HG正楷書体-PRO" w:eastAsia="HG正楷書体-PRO" w:hint="eastAsia"/>
        </w:rPr>
        <w:t>また逆に、「復帰＝治癒」との勘違いのもとに、最初から以前と同等の業務負荷をかけて</w:t>
      </w:r>
      <w:r w:rsidR="00445CA3" w:rsidRPr="007260A6">
        <w:rPr>
          <w:rFonts w:ascii="HG正楷書体-PRO" w:eastAsia="HG正楷書体-PRO" w:hint="eastAsia"/>
        </w:rPr>
        <w:t>配慮を怠るようでは、</w:t>
      </w:r>
      <w:r w:rsidR="00666FDC" w:rsidRPr="007260A6">
        <w:rPr>
          <w:rFonts w:ascii="HG正楷書体-PRO" w:eastAsia="HG正楷書体-PRO" w:hint="eastAsia"/>
        </w:rPr>
        <w:t>再燃・再発を招きかねません。その様な事態</w:t>
      </w:r>
      <w:r w:rsidR="00E63C85" w:rsidRPr="007260A6">
        <w:rPr>
          <w:rFonts w:ascii="HG正楷書体-PRO" w:eastAsia="HG正楷書体-PRO" w:hint="eastAsia"/>
        </w:rPr>
        <w:t>に陥らないように、</w:t>
      </w:r>
      <w:r w:rsidR="00E63C85" w:rsidRPr="003C0811">
        <w:rPr>
          <w:rFonts w:ascii="HG正楷書体-PRO" w:eastAsia="HG正楷書体-PRO" w:hint="eastAsia"/>
          <w:b/>
        </w:rPr>
        <w:t>休職者の職場復帰の流れと留意点についても教育が必要</w:t>
      </w:r>
      <w:r w:rsidR="00E63C85" w:rsidRPr="007260A6">
        <w:rPr>
          <w:rFonts w:ascii="HG正楷書体-PRO" w:eastAsia="HG正楷書体-PRO" w:hint="eastAsia"/>
        </w:rPr>
        <w:t>です。</w:t>
      </w:r>
    </w:p>
    <w:p w:rsidR="00445CA3" w:rsidRPr="00E63C85" w:rsidRDefault="00445CA3" w:rsidP="0052599C">
      <w:pPr>
        <w:rPr>
          <w:rFonts w:ascii="HG正楷書体-PRO" w:eastAsia="HG正楷書体-PRO"/>
          <w:color w:val="D99594" w:themeColor="accent2" w:themeTint="99"/>
        </w:rPr>
      </w:pPr>
    </w:p>
    <w:p w:rsidR="006F0FF1" w:rsidRDefault="006F0FF1" w:rsidP="0052599C">
      <w:pPr>
        <w:rPr>
          <w:rFonts w:ascii="HG正楷書体-PRO" w:eastAsia="HG正楷書体-PRO"/>
        </w:rPr>
      </w:pPr>
      <w:r>
        <w:rPr>
          <w:rFonts w:ascii="HG正楷書体-PRO" w:eastAsia="HG正楷書体-PRO" w:hint="eastAsia"/>
        </w:rPr>
        <w:t xml:space="preserve">　心の健康問題をもつ労働者の職場復帰には</w:t>
      </w:r>
      <w:r w:rsidR="00864495">
        <w:rPr>
          <w:rFonts w:ascii="HG正楷書体-PRO" w:eastAsia="HG正楷書体-PRO" w:hint="eastAsia"/>
        </w:rPr>
        <w:t>、</w:t>
      </w:r>
      <w:r>
        <w:rPr>
          <w:rFonts w:ascii="HG正楷書体-PRO" w:eastAsia="HG正楷書体-PRO" w:hint="eastAsia"/>
        </w:rPr>
        <w:t>復職判定を行い、再発予防のためにどのような配慮が職場でなされるべきかを十分検討しておくこと、復職後の定期的な面接などを通して再発の徴候を察知し、その要因を除くように努めることなど、</w:t>
      </w:r>
      <w:r w:rsidRPr="003C0811">
        <w:rPr>
          <w:rFonts w:ascii="HG正楷書体-PRO" w:eastAsia="HG正楷書体-PRO" w:hint="eastAsia"/>
          <w:b/>
        </w:rPr>
        <w:t>その事業場</w:t>
      </w:r>
      <w:r w:rsidR="001006DF" w:rsidRPr="003C0811">
        <w:rPr>
          <w:rFonts w:ascii="HG正楷書体-PRO" w:eastAsia="HG正楷書体-PRO" w:hint="eastAsia"/>
          <w:b/>
        </w:rPr>
        <w:t>での心の健康問題をもつ労働者の復職時のルールや手順について伝えます</w:t>
      </w:r>
      <w:r w:rsidRPr="007260A6">
        <w:rPr>
          <w:rFonts w:ascii="HG正楷書体-PRO" w:eastAsia="HG正楷書体-PRO" w:hint="eastAsia"/>
        </w:rPr>
        <w:t>(</w:t>
      </w:r>
      <w:r w:rsidR="00FC64D2" w:rsidRPr="007260A6">
        <w:rPr>
          <w:rFonts w:ascii="HG正楷書体-PRO" w:eastAsia="HG正楷書体-PRO" w:hint="eastAsia"/>
        </w:rPr>
        <w:t>※「心の健康問題により休業した労働者の職場復帰支援の手引き(厚生労働省 中央労働災害防止協会)：下記URL」等参照</w:t>
      </w:r>
      <w:r w:rsidRPr="007260A6">
        <w:rPr>
          <w:rFonts w:ascii="HG正楷書体-PRO" w:eastAsia="HG正楷書体-PRO" w:hint="eastAsia"/>
        </w:rPr>
        <w:t>)。また管理監督者は産業保健スタッフに定期的に本人の状態</w:t>
      </w:r>
      <w:r>
        <w:rPr>
          <w:rFonts w:ascii="HG正楷書体-PRO" w:eastAsia="HG正楷書体-PRO" w:hint="eastAsia"/>
        </w:rPr>
        <w:t>を報告し、本人の処遇をめぐって不明</w:t>
      </w:r>
      <w:r w:rsidR="00E63C85">
        <w:rPr>
          <w:rFonts w:ascii="HG正楷書体-PRO" w:eastAsia="HG正楷書体-PRO" w:hint="eastAsia"/>
        </w:rPr>
        <w:t>な点については、産業保健スタッフと相談しながら対処するように、</w:t>
      </w:r>
      <w:r w:rsidR="00E63C85" w:rsidRPr="003C0811">
        <w:rPr>
          <w:rFonts w:ascii="HG正楷書体-PRO" w:eastAsia="HG正楷書体-PRO" w:hint="eastAsia"/>
          <w:b/>
        </w:rPr>
        <w:t>管理監督者自身の相談窓口を明確にしておくことも重要</w:t>
      </w:r>
      <w:r w:rsidR="00E63C85">
        <w:rPr>
          <w:rFonts w:ascii="HG正楷書体-PRO" w:eastAsia="HG正楷書体-PRO" w:hint="eastAsia"/>
        </w:rPr>
        <w:t>です</w:t>
      </w:r>
      <w:r>
        <w:rPr>
          <w:rFonts w:ascii="HG正楷書体-PRO" w:eastAsia="HG正楷書体-PRO" w:hint="eastAsia"/>
        </w:rPr>
        <w:t>。</w:t>
      </w:r>
    </w:p>
    <w:p w:rsidR="00B039E0" w:rsidRDefault="00B039E0" w:rsidP="0052599C">
      <w:pPr>
        <w:rPr>
          <w:rFonts w:ascii="HG正楷書体-PRO" w:eastAsia="HG正楷書体-PRO"/>
        </w:rPr>
      </w:pPr>
    </w:p>
    <w:p w:rsidR="00E63C85" w:rsidRDefault="002D1711" w:rsidP="0052599C">
      <w:pPr>
        <w:rPr>
          <w:rFonts w:ascii="HG正楷書体-PRO" w:eastAsia="HG正楷書体-PRO"/>
        </w:rPr>
      </w:pPr>
      <w:r>
        <w:rPr>
          <w:rFonts w:ascii="HG正楷書体-PRO" w:eastAsia="HG正楷書体-PRO"/>
          <w:noProof/>
        </w:rPr>
        <w:drawing>
          <wp:anchor distT="0" distB="0" distL="114300" distR="114300" simplePos="0" relativeHeight="251653114" behindDoc="0" locked="0" layoutInCell="1" allowOverlap="1">
            <wp:simplePos x="0" y="0"/>
            <wp:positionH relativeFrom="column">
              <wp:posOffset>2884170</wp:posOffset>
            </wp:positionH>
            <wp:positionV relativeFrom="paragraph">
              <wp:posOffset>5715</wp:posOffset>
            </wp:positionV>
            <wp:extent cx="1568450" cy="1722755"/>
            <wp:effectExtent l="133350" t="0" r="0" b="0"/>
            <wp:wrapNone/>
            <wp:docPr id="24" name="図 13" descr="http://sozaishu.seesaa.net/pages/conv_default/image/35720B2ABC1C7B3BEA1BFA5ADA5BDA5B1A5A4A1BFYellow20jasmine.gif">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zaishu.seesaa.net/pages/conv_default/image/35720B2ABC1C7B3BEA1BFA5ADA5BDA5B1A5A4A1BFYellow20jasmine.gif">
                      <a:hlinkClick r:id="rId16" tgtFrame="&quot;_blank&quot;"/>
                    </pic:cNvPr>
                    <pic:cNvPicPr>
                      <a:picLocks noChangeAspect="1" noChangeArrowheads="1"/>
                    </pic:cNvPicPr>
                  </pic:nvPicPr>
                  <pic:blipFill>
                    <a:blip r:embed="rId17" cstate="print"/>
                    <a:srcRect b="11901"/>
                    <a:stretch>
                      <a:fillRect/>
                    </a:stretch>
                  </pic:blipFill>
                  <pic:spPr bwMode="auto">
                    <a:xfrm rot="19469486">
                      <a:off x="0" y="0"/>
                      <a:ext cx="1568450" cy="1722755"/>
                    </a:xfrm>
                    <a:prstGeom prst="rect">
                      <a:avLst/>
                    </a:prstGeom>
                    <a:noFill/>
                    <a:ln w="9525">
                      <a:noFill/>
                      <a:miter lim="800000"/>
                      <a:headEnd/>
                      <a:tailEnd/>
                    </a:ln>
                  </pic:spPr>
                </pic:pic>
              </a:graphicData>
            </a:graphic>
          </wp:anchor>
        </w:drawing>
      </w:r>
    </w:p>
    <w:p w:rsidR="00D965DC" w:rsidRDefault="00D965DC" w:rsidP="0052599C">
      <w:pPr>
        <w:rPr>
          <w:rFonts w:ascii="HG正楷書体-PRO" w:eastAsia="HG正楷書体-PRO"/>
        </w:rPr>
      </w:pPr>
    </w:p>
    <w:p w:rsidR="00D965DC" w:rsidRDefault="002D1711" w:rsidP="0052599C">
      <w:pPr>
        <w:rPr>
          <w:rFonts w:ascii="HG正楷書体-PRO" w:eastAsia="HG正楷書体-PRO"/>
        </w:rPr>
      </w:pPr>
      <w:r>
        <w:rPr>
          <w:rFonts w:ascii="HG正楷書体-PRO" w:eastAsia="HG正楷書体-PRO"/>
          <w:noProof/>
        </w:rPr>
        <w:drawing>
          <wp:anchor distT="0" distB="0" distL="114300" distR="114300" simplePos="0" relativeHeight="251864064" behindDoc="0" locked="0" layoutInCell="1" allowOverlap="1">
            <wp:simplePos x="0" y="0"/>
            <wp:positionH relativeFrom="column">
              <wp:posOffset>4025265</wp:posOffset>
            </wp:positionH>
            <wp:positionV relativeFrom="paragraph">
              <wp:posOffset>149225</wp:posOffset>
            </wp:positionV>
            <wp:extent cx="1492250" cy="977900"/>
            <wp:effectExtent l="19050" t="0" r="0" b="0"/>
            <wp:wrapNone/>
            <wp:docPr id="23" name="図 10" descr="http://sozaishu.up.seesaa.net/image/08020F2F4A1BFA5A6A5B0A5A4A5B9A1BFJapanese20bush20warb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zaishu.up.seesaa.net/image/08020F2F4A1BFA5A6A5B0A5A4A5B9A1BFJapanese20bush20warbler.gif"/>
                    <pic:cNvPicPr>
                      <a:picLocks noChangeAspect="1" noChangeArrowheads="1"/>
                    </pic:cNvPicPr>
                  </pic:nvPicPr>
                  <pic:blipFill>
                    <a:blip r:embed="rId18" cstate="print"/>
                    <a:srcRect/>
                    <a:stretch>
                      <a:fillRect/>
                    </a:stretch>
                  </pic:blipFill>
                  <pic:spPr bwMode="auto">
                    <a:xfrm>
                      <a:off x="0" y="0"/>
                      <a:ext cx="1492250" cy="977900"/>
                    </a:xfrm>
                    <a:prstGeom prst="rect">
                      <a:avLst/>
                    </a:prstGeom>
                    <a:noFill/>
                    <a:ln w="9525">
                      <a:noFill/>
                      <a:miter lim="800000"/>
                      <a:headEnd/>
                      <a:tailEnd/>
                    </a:ln>
                  </pic:spPr>
                </pic:pic>
              </a:graphicData>
            </a:graphic>
          </wp:anchor>
        </w:drawing>
      </w:r>
    </w:p>
    <w:p w:rsidR="00D965DC" w:rsidRDefault="00D965DC" w:rsidP="0052599C">
      <w:pPr>
        <w:rPr>
          <w:rFonts w:ascii="HG正楷書体-PRO" w:eastAsia="HG正楷書体-PRO"/>
        </w:rPr>
      </w:pPr>
    </w:p>
    <w:p w:rsidR="00D965DC" w:rsidRPr="00E63C85" w:rsidRDefault="00D965DC" w:rsidP="0052599C">
      <w:pPr>
        <w:rPr>
          <w:rFonts w:ascii="HG正楷書体-PRO" w:eastAsia="HG正楷書体-PRO"/>
        </w:rPr>
      </w:pPr>
    </w:p>
    <w:p w:rsidR="005F541F" w:rsidRDefault="005F541F" w:rsidP="0052599C">
      <w:pPr>
        <w:rPr>
          <w:rFonts w:ascii="HG正楷書体-PRO" w:eastAsia="HG正楷書体-PRO"/>
          <w:b/>
        </w:rPr>
      </w:pPr>
    </w:p>
    <w:p w:rsidR="005F541F" w:rsidRDefault="001F29E1">
      <w:pPr>
        <w:widowControl/>
        <w:jc w:val="left"/>
        <w:rPr>
          <w:rFonts w:ascii="HG正楷書体-PRO" w:eastAsia="HG正楷書体-PRO"/>
          <w:b/>
        </w:rPr>
      </w:pPr>
      <w:r>
        <w:rPr>
          <w:rFonts w:ascii="HG正楷書体-PRO" w:eastAsia="HG正楷書体-PRO" w:hint="eastAsia"/>
          <w:noProof/>
        </w:rPr>
        <w:pict>
          <v:shape id="_x0000_s1197" type="#_x0000_t202" style="position:absolute;margin-left:-83.4pt;margin-top:273.6pt;width:590.95pt;height:51.2pt;z-index:251845632" stroked="f">
            <v:fill opacity="0"/>
            <v:textbox style="mso-next-textbox:#_x0000_s1197"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１３</w:t>
                  </w:r>
                  <w:r>
                    <w:rPr>
                      <w:rFonts w:hint="eastAsia"/>
                    </w:rPr>
                    <w:t xml:space="preserve">　―</w:t>
                  </w:r>
                </w:p>
              </w:txbxContent>
            </v:textbox>
          </v:shape>
        </w:pict>
      </w:r>
      <w:r w:rsidR="00AB007D" w:rsidRPr="00A4138F">
        <w:rPr>
          <w:rFonts w:ascii="HG正楷書体-PRO" w:eastAsia="HG正楷書体-PRO"/>
          <w:noProof/>
        </w:rPr>
        <w:pict>
          <v:group id="_x0000_s1155" style="position:absolute;margin-left:397.7pt;margin-top:114.4pt;width:45.5pt;height:37.3pt;z-index:251812864" coordorigin="9781,11776" coordsize="910,746">
            <v:shape id="_x0000_s1156" style="position:absolute;left:9918;top:11776;width:396;height:612;rotation:940281fd" coordsize="489,814" path="m467,814c448,780,350,684,350,612v,-72,96,-160,117,-228c488,316,489,260,477,205,465,150,452,82,392,55,332,28,180,,116,42,52,84,,237,8,306v8,69,104,139,156,153c216,473,284,427,321,391v37,-36,75,-107,68,-150c382,198,321,143,278,130v-43,-13,-125,5,-149,33c105,191,112,267,132,296v20,29,88,48,114,43c272,334,296,288,291,267v-5,-21,-59,-41,-74,-52e" filled="f" strokecolor="white [3212]" strokeweight="2pt">
              <v:path arrowok="t"/>
            </v:shape>
            <v:shape id="_x0000_s1157" style="position:absolute;left:10364;top:12027;width:327;height:369" coordsize="420,543" path="m,543v13,-9,65,-31,79,-56c93,462,87,430,84,391,81,352,60,299,59,253,58,207,61,156,78,115,95,75,113,25,161,13,208,1,324,,364,41v41,41,56,165,40,216c388,308,308,348,269,352v-40,4,-83,-41,-105,-74c143,246,125,186,136,155v12,-33,64,-66,97,-69c266,82,324,107,337,131v13,25,-3,82,-22,100c296,251,244,257,226,249v-18,-7,-29,-46,-22,-61c210,173,253,165,265,159e" filled="f" strokecolor="white [3212]" strokeweight="1.5pt">
              <v:path arrowok="t"/>
            </v:shape>
            <v:shape id="_x0000_s1158" style="position:absolute;left:9781;top:12137;width:233;height:385;rotation:878411fd;flip:x" coordsize="294,482" path="m26,482v7,-15,44,-54,42,-91c66,354,23,301,13,261,3,221,,188,9,150,18,112,27,53,65,32,103,11,200,,237,26v37,26,57,119,53,163c286,233,244,278,211,290,178,302,112,281,90,262,68,243,72,199,78,173v6,-26,30,-59,49,-66c146,100,187,115,195,133v8,18,-18,63,-23,79e" filled="f" strokecolor="white [3212]" strokeweight="1.75pt">
              <v:path arrowok="t"/>
            </v:shape>
          </v:group>
        </w:pict>
      </w:r>
      <w:r w:rsidR="00AB007D">
        <w:rPr>
          <w:rFonts w:ascii="HG正楷書体-PRO" w:eastAsia="HG正楷書体-PRO"/>
          <w:noProof/>
        </w:rPr>
        <w:drawing>
          <wp:anchor distT="0" distB="0" distL="114300" distR="114300" simplePos="0" relativeHeight="251811840" behindDoc="0" locked="0" layoutInCell="1" allowOverlap="1">
            <wp:simplePos x="0" y="0"/>
            <wp:positionH relativeFrom="column">
              <wp:posOffset>4835862</wp:posOffset>
            </wp:positionH>
            <wp:positionV relativeFrom="paragraph">
              <wp:posOffset>1674003</wp:posOffset>
            </wp:positionV>
            <wp:extent cx="895350" cy="895739"/>
            <wp:effectExtent l="19050" t="0" r="0" b="0"/>
            <wp:wrapNone/>
            <wp:docPr id="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5350" cy="895739"/>
                    </a:xfrm>
                    <a:prstGeom prst="rect">
                      <a:avLst/>
                    </a:prstGeom>
                  </pic:spPr>
                </pic:pic>
              </a:graphicData>
            </a:graphic>
          </wp:anchor>
        </w:drawing>
      </w:r>
      <w:r w:rsidR="00AB007D" w:rsidRPr="00A4138F">
        <w:rPr>
          <w:rFonts w:ascii="HG正楷書体-PRO" w:eastAsia="HG正楷書体-PRO"/>
          <w:noProof/>
        </w:rPr>
        <w:pict>
          <v:roundrect id="_x0000_s1068" style="position:absolute;margin-left:-29.55pt;margin-top:117.8pt;width:483.75pt;height:120.85pt;z-index:251729920;mso-position-horizontal-relative:text;mso-position-vertical-relative:text" arcsize="10923f" fillcolor="#d6e3bc [1302]" strokecolor="black [3213]">
            <v:textbox style="mso-next-textbox:#_x0000_s1068" inset="5.85pt,.7pt,5.85pt,.7pt">
              <w:txbxContent>
                <w:p w:rsidR="00AB007D" w:rsidRPr="00DE3530" w:rsidRDefault="00AB007D" w:rsidP="00FC64D2">
                  <w:pPr>
                    <w:spacing w:line="300" w:lineRule="exact"/>
                    <w:rPr>
                      <w:rFonts w:ascii="メイリオ" w:eastAsia="メイリオ" w:hAnsi="メイリオ" w:cs="メイリオ"/>
                    </w:rPr>
                  </w:pPr>
                  <w:r>
                    <w:rPr>
                      <w:rFonts w:ascii="メイリオ" w:eastAsia="メイリオ" w:hAnsi="メイリオ" w:cs="メイリオ" w:hint="eastAsia"/>
                    </w:rPr>
                    <w:t>⑦の小まとめ　～　研修の際、受講者に伝えるべきポイント</w:t>
                  </w:r>
                </w:p>
                <w:p w:rsidR="00AB007D" w:rsidRPr="003B67BB" w:rsidRDefault="00AB007D" w:rsidP="00FC64D2">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当該事業場での</w:t>
                  </w:r>
                  <w:r>
                    <w:rPr>
                      <w:rFonts w:ascii="メイリオ" w:eastAsia="メイリオ" w:hAnsi="メイリオ" w:cs="メイリオ" w:hint="eastAsia"/>
                    </w:rPr>
                    <w:t>、メンタルヘルス不調者の</w:t>
                  </w:r>
                  <w:r w:rsidRPr="0006111A">
                    <w:rPr>
                      <w:rFonts w:ascii="メイリオ" w:eastAsia="メイリオ" w:hAnsi="メイリオ" w:cs="メイリオ" w:hint="eastAsia"/>
                      <w:b/>
                    </w:rPr>
                    <w:t>復職時のルールや手順を伝える</w:t>
                  </w:r>
                </w:p>
                <w:p w:rsidR="00AB007D" w:rsidRDefault="00AB007D" w:rsidP="00FC64D2">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管理監督者自身の相談窓口</w:t>
                  </w:r>
                  <w:r>
                    <w:rPr>
                      <w:rFonts w:ascii="メイリオ" w:eastAsia="メイリオ" w:hAnsi="メイリオ" w:cs="メイリオ" w:hint="eastAsia"/>
                    </w:rPr>
                    <w:t>(産業保健職)</w:t>
                  </w:r>
                  <w:r w:rsidRPr="00864495">
                    <w:rPr>
                      <w:rFonts w:ascii="メイリオ" w:eastAsia="メイリオ" w:hAnsi="メイリオ" w:cs="メイリオ" w:hint="eastAsia"/>
                      <w:b/>
                    </w:rPr>
                    <w:t>を</w:t>
                  </w:r>
                  <w:r w:rsidRPr="0006111A">
                    <w:rPr>
                      <w:rFonts w:ascii="メイリオ" w:eastAsia="メイリオ" w:hAnsi="メイリオ" w:cs="メイリオ" w:hint="eastAsia"/>
                      <w:b/>
                    </w:rPr>
                    <w:t>明確に</w:t>
                  </w:r>
                  <w:r>
                    <w:rPr>
                      <w:rFonts w:ascii="メイリオ" w:eastAsia="メイリオ" w:hAnsi="メイリオ" w:cs="メイリオ" w:hint="eastAsia"/>
                    </w:rPr>
                    <w:t>しておく</w:t>
                  </w:r>
                </w:p>
                <w:p w:rsidR="00AB007D" w:rsidRDefault="00AB007D" w:rsidP="008A1F42">
                  <w:pPr>
                    <w:spacing w:line="300" w:lineRule="exact"/>
                    <w:rPr>
                      <w:rFonts w:ascii="メイリオ" w:eastAsia="メイリオ" w:hAnsi="メイリオ" w:cs="メイリオ"/>
                    </w:rPr>
                  </w:pPr>
                </w:p>
                <w:p w:rsidR="00AB007D" w:rsidRDefault="00AB007D" w:rsidP="00FC64D2">
                  <w:pPr>
                    <w:spacing w:line="300" w:lineRule="exact"/>
                    <w:rPr>
                      <w:rFonts w:ascii="メイリオ" w:eastAsia="メイリオ" w:hAnsi="メイリオ" w:cs="メイリオ"/>
                    </w:rPr>
                  </w:pPr>
                  <w:r>
                    <w:rPr>
                      <w:rFonts w:ascii="メイリオ" w:eastAsia="メイリオ" w:hAnsi="メイリオ" w:cs="メイリオ" w:hint="eastAsia"/>
                    </w:rPr>
                    <w:t>※　「心の健康問題により休業した労働者の職場復帰支援の手引き</w:t>
                  </w:r>
                </w:p>
                <w:p w:rsidR="00AB007D" w:rsidRDefault="00AB007D" w:rsidP="00FC64D2">
                  <w:pPr>
                    <w:spacing w:line="300" w:lineRule="exact"/>
                    <w:ind w:firstLineChars="2400" w:firstLine="5040"/>
                    <w:rPr>
                      <w:rFonts w:ascii="メイリオ" w:eastAsia="メイリオ" w:hAnsi="メイリオ" w:cs="メイリオ"/>
                    </w:rPr>
                  </w:pPr>
                  <w:r>
                    <w:rPr>
                      <w:rFonts w:ascii="メイリオ" w:eastAsia="メイリオ" w:hAnsi="メイリオ" w:cs="メイリオ" w:hint="eastAsia"/>
                    </w:rPr>
                    <w:t>(厚生労働省　中央労働災害防止協会)　」</w:t>
                  </w:r>
                </w:p>
                <w:p w:rsidR="00AB007D" w:rsidRDefault="00AB007D" w:rsidP="00864495">
                  <w:pPr>
                    <w:spacing w:line="300" w:lineRule="exact"/>
                    <w:ind w:firstLineChars="250" w:firstLine="525"/>
                    <w:rPr>
                      <w:rFonts w:ascii="メイリオ" w:eastAsia="メイリオ" w:hAnsi="メイリオ" w:cs="メイリオ"/>
                    </w:rPr>
                  </w:pPr>
                  <w:r w:rsidRPr="00FC64D2">
                    <w:rPr>
                      <w:rFonts w:ascii="メイリオ" w:eastAsia="メイリオ" w:hAnsi="メイリオ" w:cs="メイリオ" w:hint="eastAsia"/>
                    </w:rPr>
                    <w:t>http://kokoro.mhlw.go.jp/images/pdf/Return.pdf</w:t>
                  </w:r>
                </w:p>
                <w:p w:rsidR="00AB007D" w:rsidRPr="003B67BB" w:rsidRDefault="00AB007D" w:rsidP="008A1F42">
                  <w:pPr>
                    <w:spacing w:line="300" w:lineRule="exact"/>
                    <w:ind w:firstLineChars="100" w:firstLine="210"/>
                    <w:rPr>
                      <w:rFonts w:ascii="メイリオ" w:eastAsia="メイリオ" w:hAnsi="メイリオ" w:cs="メイリオ"/>
                    </w:rPr>
                  </w:pPr>
                </w:p>
              </w:txbxContent>
            </v:textbox>
          </v:roundrect>
        </w:pict>
      </w:r>
      <w:r w:rsidR="005F541F">
        <w:rPr>
          <w:rFonts w:ascii="HG正楷書体-PRO" w:eastAsia="HG正楷書体-PRO"/>
          <w:b/>
        </w:rPr>
        <w:br w:type="page"/>
      </w:r>
    </w:p>
    <w:p w:rsidR="0052599C" w:rsidRPr="001F0355" w:rsidRDefault="00A4138F" w:rsidP="0052599C">
      <w:pPr>
        <w:rPr>
          <w:rFonts w:ascii="HG正楷書体-PRO" w:eastAsia="HG正楷書体-PRO"/>
          <w:b/>
        </w:rPr>
      </w:pPr>
      <w:r w:rsidRPr="00A4138F">
        <w:rPr>
          <w:rFonts w:ascii="HG正楷書体-PRO" w:eastAsia="HG正楷書体-PRO"/>
          <w:noProof/>
        </w:rPr>
        <w:lastRenderedPageBreak/>
        <w:pict>
          <v:shape id="_x0000_s1138" type="#_x0000_t202" style="position:absolute;left:0;text-align:left;margin-left:342.65pt;margin-top:-99.25pt;width:173.1pt;height:42.75pt;z-index:251795456" stroked="f">
            <v:textbox style="mso-next-textbox:#_x0000_s1138"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1F0355" w:rsidRPr="001F0355">
        <w:rPr>
          <w:rFonts w:ascii="HG正楷書体-PRO" w:eastAsia="HG正楷書体-PRO" w:hint="eastAsia"/>
          <w:b/>
        </w:rPr>
        <w:t xml:space="preserve">≪　</w:t>
      </w:r>
      <w:r w:rsidR="0052599C" w:rsidRPr="001F0355">
        <w:rPr>
          <w:rFonts w:ascii="HG正楷書体-PRO" w:eastAsia="HG正楷書体-PRO" w:hint="eastAsia"/>
          <w:b/>
        </w:rPr>
        <w:t>⑧　事業場内産業保健スタッフ等及び事業場外資源との連携の方法</w:t>
      </w:r>
      <w:r w:rsidR="001F0355" w:rsidRPr="001F0355">
        <w:rPr>
          <w:rFonts w:ascii="HG正楷書体-PRO" w:eastAsia="HG正楷書体-PRO" w:hint="eastAsia"/>
          <w:b/>
        </w:rPr>
        <w:t xml:space="preserve">　≫</w:t>
      </w:r>
    </w:p>
    <w:p w:rsidR="00686C0A" w:rsidRDefault="00563045" w:rsidP="00686C0A">
      <w:pPr>
        <w:ind w:firstLineChars="100" w:firstLine="210"/>
        <w:rPr>
          <w:rFonts w:ascii="HG正楷書体-PRO" w:eastAsia="HG正楷書体-PRO"/>
        </w:rPr>
      </w:pPr>
      <w:r w:rsidRPr="007260A6">
        <w:rPr>
          <w:rFonts w:ascii="HG正楷書体-PRO" w:eastAsia="HG正楷書体-PRO" w:hint="eastAsia"/>
        </w:rPr>
        <w:t>メンタルへルスに不調をきたした際に、</w:t>
      </w:r>
      <w:r w:rsidRPr="003C0811">
        <w:rPr>
          <w:rFonts w:ascii="HG正楷書体-PRO" w:eastAsia="HG正楷書体-PRO" w:hint="eastAsia"/>
          <w:b/>
        </w:rPr>
        <w:t>できるだけ早く産業保健スタッフにつなぐために</w:t>
      </w:r>
      <w:r w:rsidRPr="007260A6">
        <w:rPr>
          <w:rFonts w:ascii="HG正楷書体-PRO" w:eastAsia="HG正楷書体-PRO" w:hint="eastAsia"/>
        </w:rPr>
        <w:t>、管理監督者には、</w:t>
      </w:r>
      <w:r w:rsidR="00C621B0" w:rsidRPr="007260A6">
        <w:rPr>
          <w:rFonts w:ascii="HG正楷書体-PRO" w:eastAsia="HG正楷書体-PRO" w:hint="eastAsia"/>
        </w:rPr>
        <w:t>心の健</w:t>
      </w:r>
      <w:r w:rsidR="00C621B0">
        <w:rPr>
          <w:rFonts w:ascii="HG正楷書体-PRO" w:eastAsia="HG正楷書体-PRO" w:hint="eastAsia"/>
        </w:rPr>
        <w:t>康問題の早期発見の方</w:t>
      </w:r>
      <w:r>
        <w:rPr>
          <w:rFonts w:ascii="HG正楷書体-PRO" w:eastAsia="HG正楷書体-PRO" w:hint="eastAsia"/>
        </w:rPr>
        <w:t>法を示し「管理監督者による早期発見⇒産業保健スタッフ⇒専門医</w:t>
      </w:r>
      <w:r w:rsidR="00B039E0">
        <w:rPr>
          <w:rFonts w:ascii="HG正楷書体-PRO" w:eastAsia="HG正楷書体-PRO" w:hint="eastAsia"/>
        </w:rPr>
        <w:t>(精神科・心療内科など)」</w:t>
      </w:r>
      <w:r>
        <w:rPr>
          <w:rFonts w:ascii="HG正楷書体-PRO" w:eastAsia="HG正楷書体-PRO" w:hint="eastAsia"/>
        </w:rPr>
        <w:t>いう</w:t>
      </w:r>
      <w:r w:rsidR="00C621B0" w:rsidRPr="003C0811">
        <w:rPr>
          <w:rFonts w:ascii="HG正楷書体-PRO" w:eastAsia="HG正楷書体-PRO" w:hint="eastAsia"/>
          <w:b/>
        </w:rPr>
        <w:t>連携体制を確立</w:t>
      </w:r>
      <w:r w:rsidR="00E63C85" w:rsidRPr="003C0811">
        <w:rPr>
          <w:rFonts w:ascii="HG正楷書体-PRO" w:eastAsia="HG正楷書体-PRO" w:hint="eastAsia"/>
          <w:b/>
        </w:rPr>
        <w:t>し</w:t>
      </w:r>
      <w:r w:rsidRPr="003C0811">
        <w:rPr>
          <w:rFonts w:ascii="HG正楷書体-PRO" w:eastAsia="HG正楷書体-PRO" w:hint="eastAsia"/>
          <w:b/>
        </w:rPr>
        <w:t>てもらう必要があり</w:t>
      </w:r>
      <w:r w:rsidR="00E63C85" w:rsidRPr="003C0811">
        <w:rPr>
          <w:rFonts w:ascii="HG正楷書体-PRO" w:eastAsia="HG正楷書体-PRO" w:hint="eastAsia"/>
          <w:b/>
        </w:rPr>
        <w:t>ます</w:t>
      </w:r>
      <w:r w:rsidR="00C621B0">
        <w:rPr>
          <w:rFonts w:ascii="HG正楷書体-PRO" w:eastAsia="HG正楷書体-PRO" w:hint="eastAsia"/>
        </w:rPr>
        <w:t>。</w:t>
      </w:r>
    </w:p>
    <w:p w:rsidR="00563045" w:rsidRDefault="00C621B0" w:rsidP="00864495">
      <w:pPr>
        <w:ind w:firstLineChars="100" w:firstLine="210"/>
        <w:rPr>
          <w:rFonts w:ascii="HG正楷書体-PRO" w:eastAsia="HG正楷書体-PRO"/>
        </w:rPr>
      </w:pPr>
      <w:r>
        <w:rPr>
          <w:rFonts w:ascii="HG正楷書体-PRO" w:eastAsia="HG正楷書体-PRO" w:hint="eastAsia"/>
        </w:rPr>
        <w:t>事業場(人事、労務)に「産業保健スタッフには秘密を守って相談できる」ことを了承させたうえで、管理監督者に</w:t>
      </w:r>
      <w:r w:rsidRPr="003C0811">
        <w:rPr>
          <w:rFonts w:ascii="HG正楷書体-PRO" w:eastAsia="HG正楷書体-PRO" w:hint="eastAsia"/>
          <w:b/>
        </w:rPr>
        <w:t>守秘義務について明確に</w:t>
      </w:r>
      <w:r>
        <w:rPr>
          <w:rFonts w:ascii="HG正楷書体-PRO" w:eastAsia="HG正楷書体-PRO" w:hint="eastAsia"/>
        </w:rPr>
        <w:t>できれば好ましい</w:t>
      </w:r>
      <w:r w:rsidR="00563045">
        <w:rPr>
          <w:rFonts w:ascii="HG正楷書体-PRO" w:eastAsia="HG正楷書体-PRO" w:hint="eastAsia"/>
        </w:rPr>
        <w:t>でしょう</w:t>
      </w:r>
      <w:r>
        <w:rPr>
          <w:rFonts w:ascii="HG正楷書体-PRO" w:eastAsia="HG正楷書体-PRO" w:hint="eastAsia"/>
        </w:rPr>
        <w:t>。相談対応における管理監督者の</w:t>
      </w:r>
      <w:r w:rsidR="00563045">
        <w:rPr>
          <w:rFonts w:ascii="HG正楷書体-PRO" w:eastAsia="HG正楷書体-PRO" w:hint="eastAsia"/>
        </w:rPr>
        <w:t>役割をシュミレーションゲーム形式で学べる教材</w:t>
      </w:r>
      <w:r w:rsidR="00A2099C">
        <w:rPr>
          <w:rFonts w:ascii="HG正楷書体-PRO" w:eastAsia="HG正楷書体-PRO" w:hint="eastAsia"/>
        </w:rPr>
        <w:t>(※)</w:t>
      </w:r>
      <w:r w:rsidR="00563045">
        <w:rPr>
          <w:rFonts w:ascii="HG正楷書体-PRO" w:eastAsia="HG正楷書体-PRO" w:hint="eastAsia"/>
        </w:rPr>
        <w:t>などもあり、研修の中に取り入れるのも有用です。</w:t>
      </w:r>
    </w:p>
    <w:p w:rsidR="00C621B0" w:rsidRDefault="00C621B0" w:rsidP="00686C0A">
      <w:pPr>
        <w:ind w:firstLineChars="100" w:firstLine="210"/>
        <w:rPr>
          <w:rFonts w:ascii="HG正楷書体-PRO" w:eastAsia="HG正楷書体-PRO"/>
        </w:rPr>
      </w:pPr>
      <w:r>
        <w:rPr>
          <w:rFonts w:ascii="HG正楷書体-PRO" w:eastAsia="HG正楷書体-PRO" w:hint="eastAsia"/>
        </w:rPr>
        <w:t>産業保健スタッフや事業場外資源への相談</w:t>
      </w:r>
      <w:r w:rsidR="00563045">
        <w:rPr>
          <w:rFonts w:ascii="HG正楷書体-PRO" w:eastAsia="HG正楷書体-PRO" w:hint="eastAsia"/>
        </w:rPr>
        <w:t>に</w:t>
      </w:r>
      <w:r w:rsidR="002170A5">
        <w:rPr>
          <w:rFonts w:ascii="HG正楷書体-PRO" w:eastAsia="HG正楷書体-PRO" w:hint="eastAsia"/>
        </w:rPr>
        <w:t>関して、管理監督者に伝えておくべきポイントを以下に挙げます。</w:t>
      </w:r>
    </w:p>
    <w:p w:rsidR="003C2806" w:rsidRDefault="003C2806" w:rsidP="00686C0A">
      <w:pPr>
        <w:ind w:firstLineChars="100" w:firstLine="210"/>
        <w:rPr>
          <w:rFonts w:ascii="HG正楷書体-PRO" w:eastAsia="HG正楷書体-PRO"/>
        </w:rPr>
      </w:pPr>
    </w:p>
    <w:p w:rsidR="001C475B" w:rsidRDefault="001C475B" w:rsidP="00686C0A">
      <w:pPr>
        <w:ind w:firstLineChars="100" w:firstLine="210"/>
        <w:rPr>
          <w:rFonts w:ascii="HG正楷書体-PRO" w:eastAsia="HG正楷書体-PRO"/>
        </w:rPr>
      </w:pPr>
    </w:p>
    <w:p w:rsidR="00420026" w:rsidRPr="007260A6" w:rsidRDefault="00E037ED" w:rsidP="00E037ED">
      <w:pPr>
        <w:rPr>
          <w:rFonts w:ascii="HG正楷書体-PRO" w:eastAsia="HG正楷書体-PRO"/>
          <w:b/>
          <w:sz w:val="22"/>
        </w:rPr>
      </w:pPr>
      <w:r w:rsidRPr="007260A6">
        <w:rPr>
          <w:rFonts w:ascii="HG正楷書体-PRO" w:eastAsia="HG正楷書体-PRO" w:hAnsi="ＭＳ 明朝" w:cs="ＭＳ 明朝" w:hint="eastAsia"/>
          <w:b/>
          <w:sz w:val="22"/>
        </w:rPr>
        <w:t>ポイント：専門家への相談・紹介</w:t>
      </w:r>
    </w:p>
    <w:p w:rsidR="00266EB3" w:rsidRPr="00E037ED" w:rsidRDefault="00A4138F" w:rsidP="0052599C">
      <w:pPr>
        <w:rPr>
          <w:rFonts w:ascii="HG正楷書体-PRO" w:eastAsia="HG正楷書体-PRO"/>
        </w:rPr>
      </w:pPr>
      <w:r>
        <w:rPr>
          <w:rFonts w:ascii="HG正楷書体-PRO" w:eastAsia="HG正楷書体-PRO"/>
          <w:noProof/>
        </w:rPr>
        <w:pict>
          <v:shape id="_x0000_s1036" type="#_x0000_t32" style="position:absolute;left:0;text-align:left;margin-left:-2.55pt;margin-top:9.15pt;width:430.5pt;height:0;z-index:251686912" o:connectortype="straight" strokecolor="gray [1629]" strokeweight="1.5pt">
            <v:stroke startarrow="diamond" endarrow="diamond"/>
          </v:shape>
        </w:pict>
      </w:r>
    </w:p>
    <w:p w:rsidR="00C621B0" w:rsidRDefault="00C621B0" w:rsidP="00B039E0">
      <w:pPr>
        <w:rPr>
          <w:rFonts w:ascii="HG正楷書体-PRO" w:eastAsia="HG正楷書体-PRO"/>
        </w:rPr>
      </w:pPr>
      <w:r>
        <w:rPr>
          <w:rFonts w:ascii="HG正楷書体-PRO" w:eastAsia="HG正楷書体-PRO" w:hint="eastAsia"/>
        </w:rPr>
        <w:t>1)</w:t>
      </w:r>
      <w:r w:rsidR="00460FA4">
        <w:rPr>
          <w:rFonts w:ascii="HG正楷書体-PRO" w:eastAsia="HG正楷書体-PRO" w:hint="eastAsia"/>
        </w:rPr>
        <w:t xml:space="preserve">　</w:t>
      </w:r>
      <w:r w:rsidR="00B039E0">
        <w:rPr>
          <w:rFonts w:ascii="HG正楷書体-PRO" w:eastAsia="HG正楷書体-PRO" w:hint="eastAsia"/>
        </w:rPr>
        <w:t>病気の徴候がそろっている場合には</w:t>
      </w:r>
      <w:r w:rsidR="00CC4284">
        <w:rPr>
          <w:rFonts w:ascii="HG正楷書体-PRO" w:eastAsia="HG正楷書体-PRO" w:hint="eastAsia"/>
        </w:rPr>
        <w:t>、</w:t>
      </w:r>
      <w:r w:rsidR="00B039E0" w:rsidRPr="007260A6">
        <w:rPr>
          <w:rFonts w:ascii="HG正楷書体-PRO" w:eastAsia="HG正楷書体-PRO" w:hint="eastAsia"/>
          <w:u w:val="single"/>
        </w:rPr>
        <w:t>産業保健スタッフや精神・心療内科専門医など</w:t>
      </w:r>
      <w:r w:rsidR="00E037ED" w:rsidRPr="007260A6">
        <w:rPr>
          <w:rFonts w:ascii="HG正楷書体-PRO" w:eastAsia="HG正楷書体-PRO" w:hint="eastAsia"/>
          <w:u w:val="single"/>
        </w:rPr>
        <w:t>の</w:t>
      </w:r>
      <w:r w:rsidR="00B039E0" w:rsidRPr="007260A6">
        <w:rPr>
          <w:rFonts w:ascii="HG正楷書体-PRO" w:eastAsia="HG正楷書体-PRO" w:hint="eastAsia"/>
          <w:u w:val="double"/>
        </w:rPr>
        <w:t>専門家</w:t>
      </w:r>
      <w:r w:rsidRPr="007260A6">
        <w:rPr>
          <w:rFonts w:ascii="HG正楷書体-PRO" w:eastAsia="HG正楷書体-PRO" w:hint="eastAsia"/>
        </w:rPr>
        <w:t>に</w:t>
      </w:r>
      <w:r>
        <w:rPr>
          <w:rFonts w:ascii="HG正楷書体-PRO" w:eastAsia="HG正楷書体-PRO" w:hint="eastAsia"/>
        </w:rPr>
        <w:t>相談する。必要以上に職場で抱え込んだり</w:t>
      </w:r>
      <w:r w:rsidR="002735C4">
        <w:rPr>
          <w:rFonts w:ascii="HG正楷書体-PRO" w:eastAsia="HG正楷書体-PRO" w:hint="eastAsia"/>
        </w:rPr>
        <w:t>素人療法</w:t>
      </w:r>
      <w:r>
        <w:rPr>
          <w:rFonts w:ascii="HG正楷書体-PRO" w:eastAsia="HG正楷書体-PRO" w:hint="eastAsia"/>
        </w:rPr>
        <w:t>をしたりはしない。</w:t>
      </w:r>
    </w:p>
    <w:p w:rsidR="00C621B0" w:rsidRDefault="00C621B0" w:rsidP="00B039E0">
      <w:pPr>
        <w:ind w:left="210" w:hangingChars="100" w:hanging="210"/>
        <w:rPr>
          <w:rFonts w:ascii="HG正楷書体-PRO" w:eastAsia="HG正楷書体-PRO"/>
        </w:rPr>
      </w:pPr>
      <w:r>
        <w:rPr>
          <w:rFonts w:ascii="HG正楷書体-PRO" w:eastAsia="HG正楷書体-PRO" w:hint="eastAsia"/>
        </w:rPr>
        <w:t>2)</w:t>
      </w:r>
      <w:r w:rsidR="00686C0A">
        <w:rPr>
          <w:rFonts w:ascii="HG正楷書体-PRO" w:eastAsia="HG正楷書体-PRO" w:hint="eastAsia"/>
        </w:rPr>
        <w:t xml:space="preserve">　</w:t>
      </w:r>
      <w:r w:rsidR="00E037ED" w:rsidRPr="007260A6">
        <w:rPr>
          <w:rFonts w:ascii="HG正楷書体-PRO" w:eastAsia="HG正楷書体-PRO" w:hint="eastAsia"/>
        </w:rPr>
        <w:t>いつもとちがう</w:t>
      </w:r>
      <w:r w:rsidRPr="007260A6">
        <w:rPr>
          <w:rFonts w:ascii="HG正楷書体-PRO" w:eastAsia="HG正楷書体-PRO" w:hint="eastAsia"/>
        </w:rPr>
        <w:t>変化や悩み事に加えて</w:t>
      </w:r>
      <w:r w:rsidR="007260A6" w:rsidRPr="007260A6">
        <w:rPr>
          <w:rFonts w:ascii="HG正楷書体-PRO" w:eastAsia="HG正楷書体-PRO" w:hint="eastAsia"/>
        </w:rPr>
        <w:t>、</w:t>
      </w:r>
      <w:r w:rsidRPr="007260A6">
        <w:rPr>
          <w:rFonts w:ascii="HG正楷書体-PRO" w:eastAsia="HG正楷書体-PRO" w:hint="eastAsia"/>
        </w:rPr>
        <w:t>「眠れない」「食欲がない」「死ぬことを考える」場合には</w:t>
      </w:r>
      <w:r w:rsidR="00E037ED" w:rsidRPr="007260A6">
        <w:rPr>
          <w:rFonts w:ascii="HG正楷書体-PRO" w:eastAsia="HG正楷書体-PRO" w:hint="eastAsia"/>
        </w:rPr>
        <w:t>早めに専門家に繋ぐようにする。</w:t>
      </w:r>
      <w:r w:rsidR="00B039E0" w:rsidRPr="007260A6">
        <w:rPr>
          <w:rFonts w:ascii="HG正楷書体-PRO" w:eastAsia="HG正楷書体-PRO" w:hint="eastAsia"/>
        </w:rPr>
        <w:t>本</w:t>
      </w:r>
      <w:r w:rsidR="00B039E0">
        <w:rPr>
          <w:rFonts w:ascii="HG正楷書体-PRO" w:eastAsia="HG正楷書体-PRO" w:hint="eastAsia"/>
        </w:rPr>
        <w:t>人の気持ちが理解できないときも、専門家</w:t>
      </w:r>
      <w:r>
        <w:rPr>
          <w:rFonts w:ascii="HG正楷書体-PRO" w:eastAsia="HG正楷書体-PRO" w:hint="eastAsia"/>
        </w:rPr>
        <w:t>に相談してよい時期である。</w:t>
      </w:r>
    </w:p>
    <w:p w:rsidR="007260A6" w:rsidRDefault="00C621B0" w:rsidP="0052599C">
      <w:pPr>
        <w:rPr>
          <w:rFonts w:ascii="HG正楷書体-PRO" w:eastAsia="HG正楷書体-PRO"/>
        </w:rPr>
      </w:pPr>
      <w:r>
        <w:rPr>
          <w:rFonts w:ascii="HG正楷書体-PRO" w:eastAsia="HG正楷書体-PRO" w:hint="eastAsia"/>
        </w:rPr>
        <w:t>3)</w:t>
      </w:r>
      <w:r w:rsidR="00686C0A">
        <w:rPr>
          <w:rFonts w:ascii="HG正楷書体-PRO" w:eastAsia="HG正楷書体-PRO" w:hint="eastAsia"/>
        </w:rPr>
        <w:t xml:space="preserve">　</w:t>
      </w:r>
      <w:r w:rsidR="00E037ED" w:rsidRPr="007260A6">
        <w:rPr>
          <w:rFonts w:ascii="HG正楷書体-PRO" w:eastAsia="HG正楷書体-PRO" w:hint="eastAsia"/>
        </w:rPr>
        <w:t>迷ったときは、管理監督者が専門家に相談に行ってもよい</w:t>
      </w:r>
      <w:r w:rsidRPr="007260A6">
        <w:rPr>
          <w:rFonts w:ascii="HG正楷書体-PRO" w:eastAsia="HG正楷書体-PRO" w:hint="eastAsia"/>
        </w:rPr>
        <w:t>(</w:t>
      </w:r>
      <w:r w:rsidR="00E037ED" w:rsidRPr="007260A6">
        <w:rPr>
          <w:rFonts w:ascii="HG正楷書体-PRO" w:eastAsia="HG正楷書体-PRO" w:hint="eastAsia"/>
        </w:rPr>
        <w:t>コンサルテーションを</w:t>
      </w:r>
    </w:p>
    <w:p w:rsidR="00C621B0" w:rsidRPr="007260A6" w:rsidRDefault="00E037ED" w:rsidP="007260A6">
      <w:pPr>
        <w:ind w:firstLineChars="100" w:firstLine="210"/>
        <w:rPr>
          <w:rFonts w:ascii="HG正楷書体-PRO" w:eastAsia="HG正楷書体-PRO"/>
        </w:rPr>
      </w:pPr>
      <w:r w:rsidRPr="007260A6">
        <w:rPr>
          <w:rFonts w:ascii="HG正楷書体-PRO" w:eastAsia="HG正楷書体-PRO" w:hint="eastAsia"/>
        </w:rPr>
        <w:t>受ける</w:t>
      </w:r>
      <w:r w:rsidR="00C621B0" w:rsidRPr="007260A6">
        <w:rPr>
          <w:rFonts w:ascii="HG正楷書体-PRO" w:eastAsia="HG正楷書体-PRO" w:hint="eastAsia"/>
        </w:rPr>
        <w:t>)。</w:t>
      </w:r>
    </w:p>
    <w:p w:rsidR="007260A6" w:rsidRDefault="002735C4" w:rsidP="00747FFB">
      <w:pPr>
        <w:ind w:left="210" w:hangingChars="100" w:hanging="210"/>
        <w:rPr>
          <w:rFonts w:ascii="HG正楷書体-PRO" w:eastAsia="HG正楷書体-PRO"/>
        </w:rPr>
      </w:pPr>
      <w:r>
        <w:rPr>
          <w:rFonts w:ascii="HG正楷書体-PRO" w:eastAsia="HG正楷書体-PRO" w:hint="eastAsia"/>
        </w:rPr>
        <w:t>4)</w:t>
      </w:r>
      <w:r w:rsidR="00686C0A">
        <w:rPr>
          <w:rFonts w:ascii="HG正楷書体-PRO" w:eastAsia="HG正楷書体-PRO" w:hint="eastAsia"/>
        </w:rPr>
        <w:t xml:space="preserve">　</w:t>
      </w:r>
      <w:r w:rsidR="00E037ED" w:rsidRPr="007260A6">
        <w:rPr>
          <w:rFonts w:ascii="HG正楷書体-PRO" w:eastAsia="HG正楷書体-PRO" w:hint="eastAsia"/>
        </w:rPr>
        <w:t>必要な場合は、</w:t>
      </w:r>
      <w:r w:rsidRPr="007260A6">
        <w:rPr>
          <w:rFonts w:ascii="HG正楷書体-PRO" w:eastAsia="HG正楷書体-PRO" w:hint="eastAsia"/>
        </w:rPr>
        <w:t>「職場が本人の健康状態を心配している」ことを本人に伝えて受診を</w:t>
      </w:r>
    </w:p>
    <w:p w:rsidR="00686C0A" w:rsidRPr="003C2806" w:rsidRDefault="002735C4" w:rsidP="003C2806">
      <w:pPr>
        <w:ind w:leftChars="100" w:left="210"/>
        <w:rPr>
          <w:rFonts w:ascii="メイリオ" w:eastAsia="メイリオ" w:hAnsi="メイリオ" w:cs="メイリオ"/>
        </w:rPr>
      </w:pPr>
      <w:r w:rsidRPr="007260A6">
        <w:rPr>
          <w:rFonts w:ascii="HG正楷書体-PRO" w:eastAsia="HG正楷書体-PRO" w:hint="eastAsia"/>
        </w:rPr>
        <w:t>促す。</w:t>
      </w:r>
      <w:r w:rsidR="00F311C5" w:rsidRPr="007260A6">
        <w:rPr>
          <w:rFonts w:ascii="HG正楷書体-PRO" w:eastAsia="HG正楷書体-PRO" w:hint="eastAsia"/>
        </w:rPr>
        <w:t>嘘をつ</w:t>
      </w:r>
      <w:r w:rsidR="00F311C5">
        <w:rPr>
          <w:rFonts w:ascii="HG正楷書体-PRO" w:eastAsia="HG正楷書体-PRO" w:hint="eastAsia"/>
        </w:rPr>
        <w:t>いて</w:t>
      </w:r>
      <w:r>
        <w:rPr>
          <w:rFonts w:ascii="HG正楷書体-PRO" w:eastAsia="HG正楷書体-PRO" w:hint="eastAsia"/>
        </w:rPr>
        <w:t>受診させたり</w:t>
      </w:r>
      <w:r w:rsidR="003C2806">
        <w:rPr>
          <w:rFonts w:ascii="HG正楷書体-PRO" w:eastAsia="HG正楷書体-PRO" w:hint="eastAsia"/>
        </w:rPr>
        <w:t>はせず、</w:t>
      </w:r>
      <w:r>
        <w:rPr>
          <w:rFonts w:ascii="HG正楷書体-PRO" w:eastAsia="HG正楷書体-PRO" w:hint="eastAsia"/>
        </w:rPr>
        <w:t>本人が拒否したら家族に連絡</w:t>
      </w:r>
      <w:r w:rsidR="00B039E0">
        <w:rPr>
          <w:rFonts w:ascii="HG正楷書体-PRO" w:eastAsia="HG正楷書体-PRO" w:hint="eastAsia"/>
        </w:rPr>
        <w:t>を</w:t>
      </w:r>
      <w:r w:rsidR="003C2806">
        <w:rPr>
          <w:rFonts w:ascii="HG正楷書体-PRO" w:eastAsia="HG正楷書体-PRO" w:hint="eastAsia"/>
        </w:rPr>
        <w:t>とって協力を依頼する。</w:t>
      </w:r>
    </w:p>
    <w:p w:rsidR="001C475B" w:rsidRDefault="00A4138F" w:rsidP="003C2806">
      <w:pPr>
        <w:ind w:firstLineChars="100" w:firstLine="210"/>
        <w:rPr>
          <w:rFonts w:ascii="HG正楷書体-PRO" w:eastAsia="HG正楷書体-PRO"/>
        </w:rPr>
      </w:pPr>
      <w:r>
        <w:rPr>
          <w:rFonts w:ascii="HG正楷書体-PRO" w:eastAsia="HG正楷書体-PRO"/>
          <w:noProof/>
        </w:rPr>
        <w:pict>
          <v:shape id="_x0000_s1037" type="#_x0000_t32" style="position:absolute;left:0;text-align:left;margin-left:-3.3pt;margin-top:3.95pt;width:430.5pt;height:0;z-index:251687936" o:connectortype="straight" strokecolor="gray [1629]" strokeweight="1.5pt">
            <v:stroke startarrow="diamond" endarrow="diamond"/>
          </v:shape>
        </w:pict>
      </w:r>
    </w:p>
    <w:p w:rsidR="003C2806" w:rsidRDefault="003C2806" w:rsidP="003C2806">
      <w:pPr>
        <w:ind w:firstLineChars="100" w:firstLine="210"/>
        <w:rPr>
          <w:rFonts w:ascii="HG正楷書体-PRO" w:eastAsia="HG正楷書体-PRO"/>
        </w:rPr>
      </w:pPr>
    </w:p>
    <w:p w:rsidR="003C2806" w:rsidRDefault="003C2806" w:rsidP="003C2806">
      <w:pPr>
        <w:ind w:firstLineChars="100" w:firstLine="210"/>
        <w:rPr>
          <w:rFonts w:ascii="HG正楷書体-PRO" w:eastAsia="HG正楷書体-PRO"/>
        </w:rPr>
      </w:pPr>
    </w:p>
    <w:p w:rsidR="00986EEE" w:rsidRDefault="002735C4" w:rsidP="003C0811">
      <w:pPr>
        <w:ind w:firstLineChars="100" w:firstLine="210"/>
        <w:rPr>
          <w:rFonts w:ascii="HG正楷書体-PRO" w:eastAsia="HG正楷書体-PRO"/>
        </w:rPr>
      </w:pPr>
      <w:r>
        <w:rPr>
          <w:rFonts w:ascii="HG正楷書体-PRO" w:eastAsia="HG正楷書体-PRO" w:hint="eastAsia"/>
        </w:rPr>
        <w:t>管理監督者は早期に</w:t>
      </w:r>
      <w:r w:rsidRPr="003C0811">
        <w:rPr>
          <w:rFonts w:ascii="HG正楷書体-PRO" w:eastAsia="HG正楷書体-PRO" w:hint="eastAsia"/>
          <w:b/>
        </w:rPr>
        <w:t>適切な相談対応と産業保健スタッフや専門家への橋渡しができればよく</w:t>
      </w:r>
      <w:r>
        <w:rPr>
          <w:rFonts w:ascii="HG正楷書体-PRO" w:eastAsia="HG正楷書体-PRO" w:hint="eastAsia"/>
        </w:rPr>
        <w:t>、心の病気の診断ができる必要は</w:t>
      </w:r>
      <w:r w:rsidR="00C04112">
        <w:rPr>
          <w:rFonts w:ascii="HG正楷書体-PRO" w:eastAsia="HG正楷書体-PRO" w:hint="eastAsia"/>
        </w:rPr>
        <w:t>ありません</w:t>
      </w:r>
      <w:r>
        <w:rPr>
          <w:rFonts w:ascii="HG正楷書体-PRO" w:eastAsia="HG正楷書体-PRO" w:hint="eastAsia"/>
        </w:rPr>
        <w:t>。どの</w:t>
      </w:r>
      <w:r w:rsidR="00C04112">
        <w:rPr>
          <w:rFonts w:ascii="HG正楷書体-PRO" w:eastAsia="HG正楷書体-PRO" w:hint="eastAsia"/>
        </w:rPr>
        <w:t>ような</w:t>
      </w:r>
      <w:r>
        <w:rPr>
          <w:rFonts w:ascii="HG正楷書体-PRO" w:eastAsia="HG正楷書体-PRO" w:hint="eastAsia"/>
        </w:rPr>
        <w:t>病気でも</w:t>
      </w:r>
      <w:r w:rsidR="00C04112">
        <w:rPr>
          <w:rFonts w:ascii="HG正楷書体-PRO" w:eastAsia="HG正楷書体-PRO" w:hint="eastAsia"/>
        </w:rPr>
        <w:t>、</w:t>
      </w:r>
      <w:r>
        <w:rPr>
          <w:rFonts w:ascii="HG正楷書体-PRO" w:eastAsia="HG正楷書体-PRO" w:hint="eastAsia"/>
        </w:rPr>
        <w:t>たいてい仕事の能率</w:t>
      </w:r>
      <w:r w:rsidR="00C04112">
        <w:rPr>
          <w:rFonts w:ascii="HG正楷書体-PRO" w:eastAsia="HG正楷書体-PRO" w:hint="eastAsia"/>
        </w:rPr>
        <w:t>低下やミスが現れるので、これをサインとして気付くことが重要となります</w:t>
      </w:r>
      <w:r>
        <w:rPr>
          <w:rFonts w:ascii="HG正楷書体-PRO" w:eastAsia="HG正楷書体-PRO" w:hint="eastAsia"/>
        </w:rPr>
        <w:t>。</w:t>
      </w:r>
      <w:r w:rsidR="00986EEE">
        <w:rPr>
          <w:rFonts w:ascii="HG正楷書体-PRO" w:eastAsia="HG正楷書体-PRO" w:hint="eastAsia"/>
        </w:rPr>
        <w:t>以下の表</w:t>
      </w:r>
      <w:r w:rsidR="001108F6">
        <w:rPr>
          <w:rFonts w:ascii="HG正楷書体-PRO" w:eastAsia="HG正楷書体-PRO" w:hint="eastAsia"/>
        </w:rPr>
        <w:t>『心の不調を示すサイン』</w:t>
      </w:r>
      <w:r w:rsidR="00986EEE">
        <w:rPr>
          <w:rFonts w:ascii="HG正楷書体-PRO" w:eastAsia="HG正楷書体-PRO" w:hint="eastAsia"/>
        </w:rPr>
        <w:t>に、仕事面と言動・態度面でのサインを挙げておきます。</w:t>
      </w:r>
    </w:p>
    <w:p w:rsidR="002735C4" w:rsidRPr="003C2806" w:rsidRDefault="00C04112" w:rsidP="00C04112">
      <w:pPr>
        <w:ind w:firstLineChars="100" w:firstLine="210"/>
        <w:rPr>
          <w:rFonts w:ascii="HG正楷書体-PRO" w:eastAsia="HG正楷書体-PRO"/>
        </w:rPr>
      </w:pPr>
      <w:r w:rsidRPr="003C2806">
        <w:rPr>
          <w:rFonts w:ascii="HG正楷書体-PRO" w:eastAsia="HG正楷書体-PRO" w:hint="eastAsia"/>
        </w:rPr>
        <w:t>役割と同時に、「しなくてよいこと」「産業保健スタッフに任せればよいこと」を明示することも、管理監督者のメンタルヘルス対応に対する苦手意識を払拭して、より研修の効果を深められるポイントになります。</w:t>
      </w:r>
    </w:p>
    <w:p w:rsidR="00986EEE" w:rsidRPr="00C04112" w:rsidRDefault="001F29E1" w:rsidP="00C04112">
      <w:pPr>
        <w:ind w:firstLineChars="100" w:firstLine="210"/>
        <w:rPr>
          <w:rFonts w:ascii="HG正楷書体-PRO" w:eastAsia="HG正楷書体-PRO"/>
          <w:color w:val="D99594" w:themeColor="accent2" w:themeTint="99"/>
        </w:rPr>
      </w:pPr>
      <w:r>
        <w:rPr>
          <w:rFonts w:ascii="HG正楷書体-PRO" w:eastAsia="HG正楷書体-PRO"/>
          <w:noProof/>
          <w:color w:val="D99594" w:themeColor="accent2" w:themeTint="99"/>
        </w:rPr>
        <w:pict>
          <v:shape id="_x0000_s1198" type="#_x0000_t202" style="position:absolute;left:0;text-align:left;margin-left:-83.4pt;margin-top:57.6pt;width:590.95pt;height:51.2pt;z-index:251846656" stroked="f">
            <v:fill opacity="0"/>
            <v:textbox style="mso-next-textbox:#_x0000_s1198"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１４</w:t>
                  </w:r>
                  <w:r>
                    <w:rPr>
                      <w:rFonts w:hint="eastAsia"/>
                    </w:rPr>
                    <w:t xml:space="preserve">　―</w:t>
                  </w:r>
                </w:p>
              </w:txbxContent>
            </v:textbox>
          </v:shape>
        </w:pict>
      </w:r>
    </w:p>
    <w:tbl>
      <w:tblPr>
        <w:tblStyle w:val="ac"/>
        <w:tblpPr w:leftFromText="142" w:rightFromText="142" w:horzAnchor="margin" w:tblpXSpec="center" w:tblpY="1246"/>
        <w:tblW w:w="9923" w:type="dxa"/>
        <w:tblLook w:val="04A0"/>
      </w:tblPr>
      <w:tblGrid>
        <w:gridCol w:w="4952"/>
        <w:gridCol w:w="4971"/>
      </w:tblGrid>
      <w:tr w:rsidR="00D910C4" w:rsidTr="0099398F">
        <w:tc>
          <w:tcPr>
            <w:tcW w:w="4952" w:type="dxa"/>
            <w:tcBorders>
              <w:top w:val="single" w:sz="4" w:space="0" w:color="FFFFFF" w:themeColor="background1"/>
              <w:left w:val="single" w:sz="4" w:space="0" w:color="FFFFFF" w:themeColor="background1"/>
              <w:right w:val="single" w:sz="4" w:space="0" w:color="FFFFFF" w:themeColor="background1"/>
            </w:tcBorders>
          </w:tcPr>
          <w:p w:rsidR="00D910C4" w:rsidRPr="0099398F" w:rsidRDefault="00D910C4" w:rsidP="0099398F">
            <w:pPr>
              <w:spacing w:line="280" w:lineRule="exact"/>
              <w:rPr>
                <w:rFonts w:ascii="AR丸ゴシック体M" w:eastAsia="AR丸ゴシック体M" w:hAnsi="メイリオ" w:cs="メイリオ"/>
                <w:b/>
                <w:sz w:val="24"/>
                <w:szCs w:val="24"/>
              </w:rPr>
            </w:pPr>
            <w:r w:rsidRPr="0099398F">
              <w:rPr>
                <w:rFonts w:ascii="AR丸ゴシック体M" w:eastAsia="AR丸ゴシック体M" w:hAnsi="メイリオ" w:cs="メイリオ" w:hint="eastAsia"/>
                <w:b/>
                <w:sz w:val="24"/>
                <w:szCs w:val="24"/>
              </w:rPr>
              <w:lastRenderedPageBreak/>
              <w:t>心の不調を示すサイン</w:t>
            </w:r>
          </w:p>
          <w:p w:rsidR="0099398F" w:rsidRPr="0099398F" w:rsidRDefault="0099398F" w:rsidP="0099398F">
            <w:pPr>
              <w:spacing w:line="280" w:lineRule="exact"/>
              <w:rPr>
                <w:rFonts w:ascii="メイリオ" w:eastAsia="メイリオ" w:hAnsi="メイリオ" w:cs="メイリオ"/>
                <w:sz w:val="24"/>
                <w:szCs w:val="24"/>
              </w:rPr>
            </w:pPr>
          </w:p>
        </w:tc>
        <w:tc>
          <w:tcPr>
            <w:tcW w:w="4971" w:type="dxa"/>
            <w:tcBorders>
              <w:top w:val="single" w:sz="4" w:space="0" w:color="FFFFFF" w:themeColor="background1"/>
              <w:left w:val="single" w:sz="4" w:space="0" w:color="FFFFFF" w:themeColor="background1"/>
              <w:right w:val="single" w:sz="4" w:space="0" w:color="FFFFFF" w:themeColor="background1"/>
            </w:tcBorders>
          </w:tcPr>
          <w:p w:rsidR="00D910C4" w:rsidRPr="003C2806" w:rsidRDefault="00D910C4" w:rsidP="0099398F">
            <w:pPr>
              <w:spacing w:line="280" w:lineRule="exact"/>
              <w:rPr>
                <w:rFonts w:ascii="メイリオ" w:eastAsia="メイリオ" w:hAnsi="メイリオ" w:cs="メイリオ"/>
                <w:szCs w:val="21"/>
              </w:rPr>
            </w:pPr>
          </w:p>
        </w:tc>
      </w:tr>
      <w:tr w:rsidR="00D910C4" w:rsidTr="0099398F">
        <w:tc>
          <w:tcPr>
            <w:tcW w:w="4952" w:type="dxa"/>
          </w:tcPr>
          <w:p w:rsidR="00D910C4" w:rsidRPr="003C2806" w:rsidRDefault="003C4D25" w:rsidP="0099398F">
            <w:pPr>
              <w:spacing w:line="280" w:lineRule="exact"/>
              <w:jc w:val="center"/>
              <w:rPr>
                <w:rFonts w:ascii="メイリオ" w:eastAsia="メイリオ" w:hAnsi="メイリオ" w:cs="メイリオ"/>
                <w:szCs w:val="21"/>
              </w:rPr>
            </w:pPr>
            <w:r w:rsidRPr="003C2806">
              <w:rPr>
                <w:rFonts w:ascii="メイリオ" w:eastAsia="メイリオ" w:hAnsi="メイリオ" w:cs="メイリオ" w:hint="eastAsia"/>
                <w:szCs w:val="21"/>
              </w:rPr>
              <w:t>仕事面</w:t>
            </w:r>
          </w:p>
        </w:tc>
        <w:tc>
          <w:tcPr>
            <w:tcW w:w="4971" w:type="dxa"/>
          </w:tcPr>
          <w:p w:rsidR="00D910C4" w:rsidRPr="003C2806" w:rsidRDefault="003C4D25" w:rsidP="0099398F">
            <w:pPr>
              <w:spacing w:line="280" w:lineRule="exact"/>
              <w:jc w:val="center"/>
              <w:rPr>
                <w:rFonts w:ascii="メイリオ" w:eastAsia="メイリオ" w:hAnsi="メイリオ" w:cs="メイリオ"/>
                <w:szCs w:val="21"/>
              </w:rPr>
            </w:pPr>
            <w:r w:rsidRPr="003C2806">
              <w:rPr>
                <w:rFonts w:ascii="メイリオ" w:eastAsia="メイリオ" w:hAnsi="メイリオ" w:cs="メイリオ" w:hint="eastAsia"/>
                <w:szCs w:val="21"/>
              </w:rPr>
              <w:t>言動・態度面</w:t>
            </w:r>
          </w:p>
        </w:tc>
      </w:tr>
      <w:tr w:rsidR="00D910C4" w:rsidTr="0099398F">
        <w:tc>
          <w:tcPr>
            <w:tcW w:w="4952" w:type="dxa"/>
          </w:tcPr>
          <w:p w:rsidR="003C2806"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●無断欠勤、遅刻、早退、</w:t>
            </w:r>
          </w:p>
          <w:p w:rsidR="00D910C4" w:rsidRPr="003C2806" w:rsidRDefault="003C4D25" w:rsidP="0099398F">
            <w:pPr>
              <w:spacing w:line="280" w:lineRule="exact"/>
              <w:ind w:firstLineChars="100" w:firstLine="210"/>
              <w:rPr>
                <w:rFonts w:ascii="メイリオ" w:eastAsia="メイリオ" w:hAnsi="メイリオ" w:cs="メイリオ"/>
                <w:szCs w:val="21"/>
              </w:rPr>
            </w:pPr>
            <w:r w:rsidRPr="003C2806">
              <w:rPr>
                <w:rFonts w:ascii="メイリオ" w:eastAsia="メイリオ" w:hAnsi="メイリオ" w:cs="メイリオ" w:hint="eastAsia"/>
                <w:szCs w:val="21"/>
              </w:rPr>
              <w:t>病欠が多くなる(特に月曜日).</w:t>
            </w:r>
          </w:p>
          <w:p w:rsidR="003C4D25" w:rsidRPr="003C2806"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●業務を怠り、責任感が乏しくなる.</w:t>
            </w:r>
          </w:p>
          <w:p w:rsidR="003C4D25" w:rsidRPr="003C2806"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●能率が悪くなる</w:t>
            </w:r>
          </w:p>
          <w:p w:rsidR="003C4D25" w:rsidRPr="003C2806"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●ちょっとしいたミスや事故が多くなる.</w:t>
            </w:r>
          </w:p>
          <w:p w:rsidR="003C4D25" w:rsidRPr="003C2806"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●物忘れがひどくなる.</w:t>
            </w:r>
          </w:p>
          <w:p w:rsidR="003C4D25" w:rsidRPr="003C2806"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●計算ミスが多くなる.</w:t>
            </w:r>
          </w:p>
          <w:p w:rsidR="003C4D25" w:rsidRPr="003C2806"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●仕事に積極性がなくなる.</w:t>
            </w:r>
          </w:p>
          <w:p w:rsidR="0099398F"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●とくに理由もないのに</w:t>
            </w:r>
            <w:r w:rsidR="0099398F">
              <w:rPr>
                <w:rFonts w:ascii="メイリオ" w:eastAsia="メイリオ" w:hAnsi="メイリオ" w:cs="メイリオ" w:hint="eastAsia"/>
                <w:szCs w:val="21"/>
              </w:rPr>
              <w:t>、</w:t>
            </w:r>
          </w:p>
          <w:p w:rsidR="003C4D25" w:rsidRPr="003C2806" w:rsidRDefault="003C4D25" w:rsidP="0099398F">
            <w:pPr>
              <w:spacing w:line="280" w:lineRule="exact"/>
              <w:ind w:firstLineChars="100" w:firstLine="210"/>
              <w:rPr>
                <w:rFonts w:ascii="メイリオ" w:eastAsia="メイリオ" w:hAnsi="メイリオ" w:cs="メイリオ"/>
                <w:szCs w:val="21"/>
              </w:rPr>
            </w:pPr>
            <w:r w:rsidRPr="003C2806">
              <w:rPr>
                <w:rFonts w:ascii="メイリオ" w:eastAsia="メイリオ" w:hAnsi="メイリオ" w:cs="メイリオ" w:hint="eastAsia"/>
                <w:szCs w:val="21"/>
              </w:rPr>
              <w:t>職場転換や退職を希望する.</w:t>
            </w:r>
          </w:p>
          <w:p w:rsidR="003C4D25" w:rsidRPr="003C2806"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●仕事中そわそわして落ち着かない.</w:t>
            </w:r>
          </w:p>
          <w:p w:rsidR="003C4D25" w:rsidRPr="003C2806" w:rsidRDefault="003C4D25"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●細かいことにこだわりすぎる.</w:t>
            </w:r>
          </w:p>
          <w:p w:rsidR="00986EEE" w:rsidRPr="003C2806"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●仕事が丁寧すぎてはかどらない.</w:t>
            </w:r>
          </w:p>
        </w:tc>
        <w:tc>
          <w:tcPr>
            <w:tcW w:w="4971" w:type="dxa"/>
          </w:tcPr>
          <w:p w:rsidR="00D910C4" w:rsidRPr="003C2806"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●身だしなみや態度がだらしなくなる.</w:t>
            </w:r>
          </w:p>
          <w:p w:rsidR="00986EEE" w:rsidRPr="003C2806"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●奇妙な服装をするようになる.</w:t>
            </w:r>
          </w:p>
          <w:p w:rsidR="00986EEE" w:rsidRPr="003C2806"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●動作が鈍くなる.</w:t>
            </w:r>
          </w:p>
          <w:p w:rsidR="00986EEE" w:rsidRPr="003C2806"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●表情が乏しくなる.</w:t>
            </w:r>
          </w:p>
          <w:p w:rsidR="00986EEE" w:rsidRPr="003C2806"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●周囲に無関心になる.</w:t>
            </w:r>
          </w:p>
          <w:p w:rsidR="00986EEE" w:rsidRPr="003C2806"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●呆然としていることが多い.</w:t>
            </w:r>
          </w:p>
          <w:p w:rsidR="0099398F"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●考え込んだり、</w:t>
            </w:r>
          </w:p>
          <w:p w:rsidR="00986EEE" w:rsidRPr="003C2806" w:rsidRDefault="00986EEE" w:rsidP="0099398F">
            <w:pPr>
              <w:spacing w:line="280" w:lineRule="exact"/>
              <w:ind w:firstLineChars="100" w:firstLine="210"/>
              <w:rPr>
                <w:rFonts w:ascii="メイリオ" w:eastAsia="メイリオ" w:hAnsi="メイリオ" w:cs="メイリオ"/>
                <w:szCs w:val="21"/>
              </w:rPr>
            </w:pPr>
            <w:r w:rsidRPr="003C2806">
              <w:rPr>
                <w:rFonts w:ascii="メイリオ" w:eastAsia="メイリオ" w:hAnsi="メイリオ" w:cs="メイリオ" w:hint="eastAsia"/>
                <w:szCs w:val="21"/>
              </w:rPr>
              <w:t>ひとり言・ひとり笑いをしたりする.</w:t>
            </w:r>
          </w:p>
          <w:p w:rsidR="00986EEE" w:rsidRPr="003C2806"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●妙なしぐさや癖が出てくる.</w:t>
            </w:r>
          </w:p>
          <w:p w:rsidR="0099398F"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●話のまとまりが悪く、</w:t>
            </w:r>
          </w:p>
          <w:p w:rsidR="00986EEE" w:rsidRPr="003C2806" w:rsidRDefault="00986EEE" w:rsidP="0099398F">
            <w:pPr>
              <w:spacing w:line="280" w:lineRule="exact"/>
              <w:ind w:firstLineChars="100" w:firstLine="210"/>
              <w:rPr>
                <w:rFonts w:ascii="メイリオ" w:eastAsia="メイリオ" w:hAnsi="メイリオ" w:cs="メイリオ"/>
                <w:szCs w:val="21"/>
              </w:rPr>
            </w:pPr>
            <w:r w:rsidRPr="003C2806">
              <w:rPr>
                <w:rFonts w:ascii="メイリオ" w:eastAsia="メイリオ" w:hAnsi="メイリオ" w:cs="メイリオ" w:hint="eastAsia"/>
                <w:szCs w:val="21"/>
              </w:rPr>
              <w:t>急に言葉が途切れたりする.</w:t>
            </w:r>
          </w:p>
          <w:p w:rsidR="00986EEE" w:rsidRPr="003C2806"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●憂うつそうで活気がない.</w:t>
            </w:r>
          </w:p>
          <w:p w:rsidR="0099398F"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●昔のちょっとしたことを、</w:t>
            </w:r>
          </w:p>
          <w:p w:rsidR="00986EEE" w:rsidRPr="003C2806" w:rsidRDefault="00986EEE" w:rsidP="0099398F">
            <w:pPr>
              <w:spacing w:line="280" w:lineRule="exact"/>
              <w:ind w:firstLineChars="100" w:firstLine="210"/>
              <w:rPr>
                <w:rFonts w:ascii="メイリオ" w:eastAsia="メイリオ" w:hAnsi="メイリオ" w:cs="メイリオ"/>
                <w:szCs w:val="21"/>
              </w:rPr>
            </w:pPr>
            <w:r w:rsidRPr="003C2806">
              <w:rPr>
                <w:rFonts w:ascii="メイリオ" w:eastAsia="メイリオ" w:hAnsi="メイリオ" w:cs="メイリオ" w:hint="eastAsia"/>
                <w:szCs w:val="21"/>
              </w:rPr>
              <w:t>いつまでも後悔している.</w:t>
            </w:r>
          </w:p>
          <w:p w:rsidR="0099398F" w:rsidRDefault="00986EEE" w:rsidP="0099398F">
            <w:pPr>
              <w:spacing w:line="280" w:lineRule="exact"/>
              <w:rPr>
                <w:rFonts w:ascii="メイリオ" w:eastAsia="メイリオ" w:hAnsi="メイリオ" w:cs="メイリオ"/>
                <w:szCs w:val="21"/>
              </w:rPr>
            </w:pPr>
            <w:r w:rsidRPr="003C2806">
              <w:rPr>
                <w:rFonts w:ascii="メイリオ" w:eastAsia="メイリオ" w:hAnsi="メイリオ" w:cs="メイリオ" w:hint="eastAsia"/>
                <w:szCs w:val="21"/>
              </w:rPr>
              <w:t>●気が大きくなって</w:t>
            </w:r>
          </w:p>
          <w:p w:rsidR="00986EEE" w:rsidRPr="003C2806" w:rsidRDefault="00986EEE" w:rsidP="0099398F">
            <w:pPr>
              <w:spacing w:line="280" w:lineRule="exact"/>
              <w:ind w:firstLineChars="100" w:firstLine="210"/>
              <w:rPr>
                <w:rFonts w:ascii="メイリオ" w:eastAsia="メイリオ" w:hAnsi="メイリオ" w:cs="メイリオ"/>
                <w:szCs w:val="21"/>
              </w:rPr>
            </w:pPr>
            <w:r w:rsidRPr="003C2806">
              <w:rPr>
                <w:rFonts w:ascii="メイリオ" w:eastAsia="メイリオ" w:hAnsi="メイリオ" w:cs="メイリオ" w:hint="eastAsia"/>
                <w:szCs w:val="21"/>
              </w:rPr>
              <w:t>ほらを吹いたり、急に自信家になったりする.</w:t>
            </w:r>
          </w:p>
        </w:tc>
      </w:tr>
      <w:tr w:rsidR="00D910C4" w:rsidTr="0099398F">
        <w:tc>
          <w:tcPr>
            <w:tcW w:w="9923" w:type="dxa"/>
            <w:gridSpan w:val="2"/>
            <w:tcBorders>
              <w:left w:val="single" w:sz="4" w:space="0" w:color="FFFFFF" w:themeColor="background1"/>
              <w:bottom w:val="single" w:sz="4" w:space="0" w:color="FFFFFF" w:themeColor="background1"/>
              <w:right w:val="single" w:sz="4" w:space="0" w:color="FFFFFF" w:themeColor="background1"/>
            </w:tcBorders>
          </w:tcPr>
          <w:p w:rsidR="002D1711" w:rsidRDefault="002D1711" w:rsidP="0099398F">
            <w:pPr>
              <w:spacing w:line="280" w:lineRule="exact"/>
              <w:jc w:val="right"/>
              <w:rPr>
                <w:rFonts w:ascii="メイリオ" w:eastAsia="メイリオ" w:hAnsi="メイリオ" w:cs="メイリオ" w:hint="eastAsia"/>
                <w:szCs w:val="21"/>
              </w:rPr>
            </w:pPr>
          </w:p>
          <w:p w:rsidR="00D910C4" w:rsidRPr="003C2806" w:rsidRDefault="00D910C4" w:rsidP="0099398F">
            <w:pPr>
              <w:spacing w:line="280" w:lineRule="exact"/>
              <w:jc w:val="right"/>
              <w:rPr>
                <w:rFonts w:ascii="メイリオ" w:eastAsia="メイリオ" w:hAnsi="メイリオ" w:cs="メイリオ"/>
                <w:szCs w:val="21"/>
              </w:rPr>
            </w:pPr>
            <w:r w:rsidRPr="003C2806">
              <w:rPr>
                <w:rFonts w:ascii="メイリオ" w:eastAsia="メイリオ" w:hAnsi="メイリオ" w:cs="メイリオ" w:hint="eastAsia"/>
                <w:szCs w:val="21"/>
              </w:rPr>
              <w:t>久保田浩也.　こころの体操：メンタルヘルスのすすめ.東洋経済新報社、1994</w:t>
            </w:r>
            <w:r w:rsidR="003C4D25" w:rsidRPr="003C2806">
              <w:rPr>
                <w:rFonts w:ascii="メイリオ" w:eastAsia="メイリオ" w:hAnsi="メイリオ" w:cs="メイリオ" w:hint="eastAsia"/>
                <w:szCs w:val="21"/>
              </w:rPr>
              <w:t>.</w:t>
            </w:r>
          </w:p>
        </w:tc>
      </w:tr>
    </w:tbl>
    <w:p w:rsidR="005F541F" w:rsidRDefault="00A4138F" w:rsidP="0052599C">
      <w:pPr>
        <w:rPr>
          <w:rFonts w:ascii="HG正楷書体-PRO" w:eastAsia="HG正楷書体-PRO"/>
        </w:rPr>
      </w:pPr>
      <w:r>
        <w:rPr>
          <w:rFonts w:ascii="HG正楷書体-PRO" w:eastAsia="HG正楷書体-PRO"/>
          <w:noProof/>
        </w:rPr>
        <w:pict>
          <v:shape id="_x0000_s1139" type="#_x0000_t202" style="position:absolute;left:0;text-align:left;margin-left:342.65pt;margin-top:-99.2pt;width:173.1pt;height:42.75pt;z-index:251796480;mso-position-horizontal-relative:text;mso-position-vertical-relative:text"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p>
    <w:p w:rsidR="005F541F" w:rsidRDefault="005F541F" w:rsidP="0052599C">
      <w:pPr>
        <w:rPr>
          <w:rFonts w:ascii="HG正楷書体-PRO" w:eastAsia="HG正楷書体-PRO"/>
        </w:rPr>
      </w:pPr>
    </w:p>
    <w:p w:rsidR="005F541F" w:rsidRDefault="005F541F" w:rsidP="0052599C">
      <w:pPr>
        <w:rPr>
          <w:rFonts w:ascii="HG正楷書体-PRO" w:eastAsia="HG正楷書体-PRO"/>
        </w:rPr>
      </w:pPr>
    </w:p>
    <w:p w:rsidR="0099398F" w:rsidRDefault="0099398F" w:rsidP="0052599C">
      <w:pPr>
        <w:rPr>
          <w:rFonts w:ascii="HG正楷書体-PRO" w:eastAsia="HG正楷書体-PRO"/>
        </w:rPr>
      </w:pPr>
    </w:p>
    <w:p w:rsidR="001D5E8F" w:rsidRPr="00C04112" w:rsidRDefault="001D5E8F" w:rsidP="0052599C">
      <w:pPr>
        <w:rPr>
          <w:rFonts w:ascii="HG正楷書体-PRO" w:eastAsia="HG正楷書体-PRO"/>
        </w:rPr>
      </w:pPr>
    </w:p>
    <w:p w:rsidR="001D5E8F" w:rsidRDefault="001D5E8F" w:rsidP="0052599C">
      <w:pPr>
        <w:rPr>
          <w:rFonts w:ascii="HG正楷書体-PRO" w:eastAsia="HG正楷書体-PRO"/>
        </w:rPr>
      </w:pPr>
    </w:p>
    <w:p w:rsidR="001D5E8F" w:rsidRDefault="001D5E8F" w:rsidP="0052599C">
      <w:pPr>
        <w:rPr>
          <w:rFonts w:ascii="HG正楷書体-PRO" w:eastAsia="HG正楷書体-PRO"/>
        </w:rPr>
      </w:pPr>
    </w:p>
    <w:p w:rsidR="001D5E8F" w:rsidRDefault="001D5E8F" w:rsidP="0052599C">
      <w:pPr>
        <w:rPr>
          <w:rFonts w:ascii="HG正楷書体-PRO" w:eastAsia="HG正楷書体-PRO"/>
        </w:rPr>
      </w:pPr>
    </w:p>
    <w:p w:rsidR="001D5E8F" w:rsidRDefault="001D5E8F" w:rsidP="0052599C">
      <w:pPr>
        <w:rPr>
          <w:rFonts w:ascii="HG正楷書体-PRO" w:eastAsia="HG正楷書体-PRO"/>
        </w:rPr>
      </w:pPr>
    </w:p>
    <w:p w:rsidR="001D5E8F" w:rsidRDefault="00AB007D" w:rsidP="0052599C">
      <w:pPr>
        <w:rPr>
          <w:rFonts w:ascii="HG正楷書体-PRO" w:eastAsia="HG正楷書体-PRO"/>
        </w:rPr>
      </w:pPr>
      <w:r w:rsidRPr="00A4138F">
        <w:rPr>
          <w:rFonts w:ascii="HG正楷書体-PRO" w:eastAsia="HG正楷書体-PRO"/>
          <w:noProof/>
        </w:rPr>
        <w:pict>
          <v:roundrect id="_x0000_s1070" style="position:absolute;left:0;text-align:left;margin-left:-29.55pt;margin-top:16.85pt;width:483.75pt;height:167.35pt;z-index:251731968" arcsize="10923f" fillcolor="#d6e3bc [1302]" strokecolor="black [3213]">
            <v:textbox style="mso-next-textbox:#_x0000_s1070" inset="5.85pt,.7pt,5.85pt,.7pt">
              <w:txbxContent>
                <w:p w:rsidR="00AB007D" w:rsidRPr="00DE3530" w:rsidRDefault="00AB007D" w:rsidP="00D965DC">
                  <w:pPr>
                    <w:spacing w:line="300" w:lineRule="exact"/>
                    <w:rPr>
                      <w:rFonts w:ascii="メイリオ" w:eastAsia="メイリオ" w:hAnsi="メイリオ" w:cs="メイリオ"/>
                    </w:rPr>
                  </w:pPr>
                  <w:r>
                    <w:rPr>
                      <w:rFonts w:ascii="メイリオ" w:eastAsia="メイリオ" w:hAnsi="メイリオ" w:cs="メイリオ" w:hint="eastAsia"/>
                    </w:rPr>
                    <w:t>⑧の小まとめ　～　研修の際、受講者に伝えるべきポイント</w:t>
                  </w:r>
                </w:p>
                <w:p w:rsidR="00AB007D" w:rsidRDefault="00AB007D" w:rsidP="00266EB3">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6C5D53">
                    <w:rPr>
                      <w:rFonts w:ascii="メイリオ" w:eastAsia="メイリオ" w:hAnsi="メイリオ" w:cs="メイリオ" w:hint="eastAsia"/>
                      <w:b/>
                    </w:rPr>
                    <w:t>メンタルヘルス不調の早期発見の方法</w:t>
                  </w:r>
                  <w:r>
                    <w:rPr>
                      <w:rFonts w:ascii="メイリオ" w:eastAsia="メイリオ" w:hAnsi="メイリオ" w:cs="メイリオ" w:hint="eastAsia"/>
                    </w:rPr>
                    <w:t>：　表「</w:t>
                  </w:r>
                  <w:r w:rsidRPr="006C5D53">
                    <w:rPr>
                      <w:rFonts w:ascii="メイリオ" w:eastAsia="メイリオ" w:hAnsi="メイリオ" w:cs="メイリオ" w:hint="eastAsia"/>
                      <w:b/>
                    </w:rPr>
                    <w:t>心の不調を示すサイン</w:t>
                  </w:r>
                  <w:r>
                    <w:rPr>
                      <w:rFonts w:ascii="メイリオ" w:eastAsia="メイリオ" w:hAnsi="メイリオ" w:cs="メイリオ" w:hint="eastAsia"/>
                    </w:rPr>
                    <w:t>」</w:t>
                  </w:r>
                </w:p>
                <w:p w:rsidR="00AB007D" w:rsidRPr="00266EB3" w:rsidRDefault="00AB007D" w:rsidP="00266EB3">
                  <w:pPr>
                    <w:pStyle w:val="ae"/>
                    <w:numPr>
                      <w:ilvl w:val="0"/>
                      <w:numId w:val="8"/>
                    </w:numPr>
                    <w:spacing w:line="300" w:lineRule="exact"/>
                    <w:ind w:leftChars="0"/>
                    <w:rPr>
                      <w:rFonts w:ascii="メイリオ" w:eastAsia="メイリオ" w:hAnsi="メイリオ" w:cs="メイリオ"/>
                    </w:rPr>
                  </w:pPr>
                  <w:r>
                    <w:rPr>
                      <w:rFonts w:ascii="メイリオ" w:eastAsia="メイリオ" w:hAnsi="メイリオ" w:cs="メイリオ" w:hint="eastAsia"/>
                    </w:rPr>
                    <w:t>早期発見から</w:t>
                  </w:r>
                  <w:r w:rsidRPr="006C5D53">
                    <w:rPr>
                      <w:rFonts w:ascii="メイリオ" w:eastAsia="メイリオ" w:hAnsi="メイリオ" w:cs="メイリオ" w:hint="eastAsia"/>
                      <w:b/>
                    </w:rPr>
                    <w:t>、産業保健職や事業場外資源へとつなぐ連携体制</w:t>
                  </w:r>
                </w:p>
                <w:p w:rsidR="00AB007D" w:rsidRDefault="00AB007D" w:rsidP="00082673">
                  <w:pPr>
                    <w:pStyle w:val="ae"/>
                    <w:numPr>
                      <w:ilvl w:val="0"/>
                      <w:numId w:val="8"/>
                    </w:numPr>
                    <w:spacing w:line="300" w:lineRule="exact"/>
                    <w:ind w:leftChars="0"/>
                    <w:rPr>
                      <w:rFonts w:ascii="メイリオ" w:eastAsia="メイリオ" w:hAnsi="メイリオ" w:cs="メイリオ"/>
                    </w:rPr>
                  </w:pPr>
                  <w:r>
                    <w:rPr>
                      <w:rFonts w:ascii="メイリオ" w:eastAsia="メイリオ" w:hAnsi="メイリオ" w:cs="メイリオ" w:hint="eastAsia"/>
                    </w:rPr>
                    <w:t xml:space="preserve">産業保健職へ相談する際のポイント　</w:t>
                  </w:r>
                </w:p>
                <w:p w:rsidR="00AB007D" w:rsidRPr="00266EB3" w:rsidRDefault="00AB007D" w:rsidP="00266EB3">
                  <w:pPr>
                    <w:spacing w:line="300" w:lineRule="exact"/>
                    <w:ind w:left="210" w:firstLineChars="100" w:firstLine="210"/>
                    <w:rPr>
                      <w:rFonts w:ascii="メイリオ" w:eastAsia="メイリオ" w:hAnsi="メイリオ" w:cs="メイリオ"/>
                    </w:rPr>
                  </w:pPr>
                  <w:r>
                    <w:rPr>
                      <w:rFonts w:ascii="メイリオ" w:eastAsia="メイリオ" w:hAnsi="メイリオ" w:cs="メイリオ" w:hint="eastAsia"/>
                    </w:rPr>
                    <w:t xml:space="preserve">1) </w:t>
                  </w:r>
                  <w:r w:rsidRPr="006C5D53">
                    <w:rPr>
                      <w:rFonts w:ascii="メイリオ" w:eastAsia="メイリオ" w:hAnsi="メイリオ" w:cs="メイリオ" w:hint="eastAsia"/>
                      <w:b/>
                    </w:rPr>
                    <w:t>病気の徴候がそろっている場合には</w:t>
                  </w:r>
                  <w:r>
                    <w:rPr>
                      <w:rFonts w:ascii="メイリオ" w:eastAsia="メイリオ" w:hAnsi="メイリオ" w:cs="メイリオ" w:hint="eastAsia"/>
                      <w:b/>
                    </w:rPr>
                    <w:t>、</w:t>
                  </w:r>
                  <w:r w:rsidRPr="006C5D53">
                    <w:rPr>
                      <w:rFonts w:ascii="メイリオ" w:eastAsia="メイリオ" w:hAnsi="メイリオ" w:cs="メイリオ" w:hint="eastAsia"/>
                      <w:b/>
                    </w:rPr>
                    <w:t>専門家へ相談</w:t>
                  </w:r>
                  <w:r w:rsidRPr="00266EB3">
                    <w:rPr>
                      <w:rFonts w:ascii="メイリオ" w:eastAsia="メイリオ" w:hAnsi="メイリオ" w:cs="メイリオ" w:hint="eastAsia"/>
                    </w:rPr>
                    <w:t>を</w:t>
                  </w:r>
                </w:p>
                <w:p w:rsidR="00AB007D" w:rsidRDefault="00AB007D" w:rsidP="00266EB3">
                  <w:pPr>
                    <w:spacing w:line="300" w:lineRule="exact"/>
                    <w:ind w:firstLineChars="200" w:firstLine="420"/>
                    <w:rPr>
                      <w:rFonts w:ascii="メイリオ" w:eastAsia="メイリオ" w:hAnsi="メイリオ" w:cs="メイリオ"/>
                    </w:rPr>
                  </w:pPr>
                  <w:r>
                    <w:rPr>
                      <w:rFonts w:ascii="メイリオ" w:eastAsia="メイリオ" w:hAnsi="メイリオ" w:cs="メイリオ" w:hint="eastAsia"/>
                    </w:rPr>
                    <w:t xml:space="preserve">2) </w:t>
                  </w:r>
                  <w:r w:rsidRPr="006C5D53">
                    <w:rPr>
                      <w:rFonts w:ascii="メイリオ" w:eastAsia="メイリオ" w:hAnsi="メイリオ" w:cs="メイリオ" w:hint="eastAsia"/>
                      <w:b/>
                    </w:rPr>
                    <w:t>不眠</w:t>
                  </w:r>
                  <w:r>
                    <w:rPr>
                      <w:rFonts w:ascii="メイリオ" w:eastAsia="メイリオ" w:hAnsi="メイリオ" w:cs="メイリオ" w:hint="eastAsia"/>
                    </w:rPr>
                    <w:t>、</w:t>
                  </w:r>
                  <w:r w:rsidRPr="006C5D53">
                    <w:rPr>
                      <w:rFonts w:ascii="メイリオ" w:eastAsia="メイリオ" w:hAnsi="メイリオ" w:cs="メイリオ" w:hint="eastAsia"/>
                      <w:b/>
                    </w:rPr>
                    <w:t>食欲低下</w:t>
                  </w:r>
                  <w:r>
                    <w:rPr>
                      <w:rFonts w:ascii="メイリオ" w:eastAsia="メイリオ" w:hAnsi="メイリオ" w:cs="メイリオ" w:hint="eastAsia"/>
                    </w:rPr>
                    <w:t>、</w:t>
                  </w:r>
                  <w:r w:rsidRPr="006C5D53">
                    <w:rPr>
                      <w:rFonts w:ascii="メイリオ" w:eastAsia="メイリオ" w:hAnsi="メイリオ" w:cs="メイリオ" w:hint="eastAsia"/>
                      <w:b/>
                    </w:rPr>
                    <w:t>希死念慮</w:t>
                  </w:r>
                  <w:r>
                    <w:rPr>
                      <w:rFonts w:ascii="メイリオ" w:eastAsia="メイリオ" w:hAnsi="メイリオ" w:cs="メイリオ" w:hint="eastAsia"/>
                    </w:rPr>
                    <w:t>には特に注意</w:t>
                  </w:r>
                </w:p>
                <w:p w:rsidR="00AB007D" w:rsidRDefault="00AB007D" w:rsidP="00266EB3">
                  <w:pPr>
                    <w:spacing w:line="300" w:lineRule="exact"/>
                    <w:ind w:firstLineChars="200" w:firstLine="420"/>
                    <w:rPr>
                      <w:rFonts w:ascii="メイリオ" w:eastAsia="メイリオ" w:hAnsi="メイリオ" w:cs="メイリオ"/>
                    </w:rPr>
                  </w:pPr>
                  <w:r>
                    <w:rPr>
                      <w:rFonts w:ascii="メイリオ" w:eastAsia="メイリオ" w:hAnsi="メイリオ" w:cs="メイリオ" w:hint="eastAsia"/>
                    </w:rPr>
                    <w:t xml:space="preserve">3) </w:t>
                  </w:r>
                  <w:r w:rsidRPr="00747FFB">
                    <w:rPr>
                      <w:rFonts w:ascii="メイリオ" w:eastAsia="メイリオ" w:hAnsi="メイリオ" w:cs="メイリオ" w:hint="eastAsia"/>
                      <w:b/>
                    </w:rPr>
                    <w:t>判断に迷った時は保健師等に相談</w:t>
                  </w:r>
                  <w:r>
                    <w:rPr>
                      <w:rFonts w:ascii="メイリオ" w:eastAsia="メイリオ" w:hAnsi="メイリオ" w:cs="メイリオ" w:hint="eastAsia"/>
                    </w:rPr>
                    <w:t>を</w:t>
                  </w:r>
                </w:p>
                <w:p w:rsidR="00AB007D" w:rsidRDefault="00AB007D" w:rsidP="007A46EF">
                  <w:pPr>
                    <w:spacing w:line="300" w:lineRule="exact"/>
                    <w:ind w:firstLineChars="200" w:firstLine="420"/>
                    <w:rPr>
                      <w:rFonts w:ascii="メイリオ" w:eastAsia="メイリオ" w:hAnsi="メイリオ" w:cs="メイリオ"/>
                    </w:rPr>
                  </w:pPr>
                  <w:r>
                    <w:rPr>
                      <w:rFonts w:ascii="メイリオ" w:eastAsia="メイリオ" w:hAnsi="メイリオ" w:cs="メイリオ" w:hint="eastAsia"/>
                    </w:rPr>
                    <w:t>4) 必要性を説明して</w:t>
                  </w:r>
                  <w:r w:rsidRPr="00747FFB">
                    <w:rPr>
                      <w:rFonts w:ascii="メイリオ" w:eastAsia="メイリオ" w:hAnsi="メイリオ" w:cs="メイリオ" w:hint="eastAsia"/>
                      <w:b/>
                    </w:rPr>
                    <w:t>受診を促しても拒否する場合</w:t>
                  </w:r>
                  <w:r>
                    <w:rPr>
                      <w:rFonts w:ascii="メイリオ" w:eastAsia="メイリオ" w:hAnsi="メイリオ" w:cs="メイリオ" w:hint="eastAsia"/>
                    </w:rPr>
                    <w:t>は、</w:t>
                  </w:r>
                  <w:r w:rsidRPr="00747FFB">
                    <w:rPr>
                      <w:rFonts w:ascii="メイリオ" w:eastAsia="メイリオ" w:hAnsi="メイリオ" w:cs="メイリオ" w:hint="eastAsia"/>
                      <w:b/>
                    </w:rPr>
                    <w:t>家族に連絡</w:t>
                  </w:r>
                  <w:r>
                    <w:rPr>
                      <w:rFonts w:ascii="メイリオ" w:eastAsia="メイリオ" w:hAnsi="メイリオ" w:cs="メイリオ" w:hint="eastAsia"/>
                    </w:rPr>
                    <w:t>を</w:t>
                  </w:r>
                </w:p>
                <w:p w:rsidR="00AB007D" w:rsidRDefault="00AB007D" w:rsidP="007A46EF">
                  <w:pPr>
                    <w:spacing w:line="300" w:lineRule="exact"/>
                    <w:rPr>
                      <w:rFonts w:ascii="メイリオ" w:eastAsia="メイリオ" w:hAnsi="メイリオ" w:cs="メイリオ"/>
                    </w:rPr>
                  </w:pPr>
                  <w:r>
                    <w:rPr>
                      <w:rFonts w:ascii="メイリオ" w:eastAsia="メイリオ" w:hAnsi="メイリオ" w:cs="メイリオ" w:hint="eastAsia"/>
                    </w:rPr>
                    <w:t xml:space="preserve">　☆　</w:t>
                  </w:r>
                  <w:r w:rsidRPr="00747FFB">
                    <w:rPr>
                      <w:rFonts w:ascii="メイリオ" w:eastAsia="メイリオ" w:hAnsi="メイリオ" w:cs="メイリオ" w:hint="eastAsia"/>
                      <w:b/>
                    </w:rPr>
                    <w:t>診断が出来る必要はない</w:t>
                  </w:r>
                  <w:r>
                    <w:rPr>
                      <w:rFonts w:ascii="メイリオ" w:eastAsia="メイリオ" w:hAnsi="メイリオ" w:cs="メイリオ" w:hint="eastAsia"/>
                    </w:rPr>
                    <w:t xml:space="preserve">！　</w:t>
                  </w:r>
                  <w:r w:rsidRPr="00747FFB">
                    <w:rPr>
                      <w:rFonts w:ascii="メイリオ" w:eastAsia="メイリオ" w:hAnsi="メイリオ" w:cs="メイリオ" w:hint="eastAsia"/>
                      <w:b/>
                    </w:rPr>
                    <w:t>サインに気付いて</w:t>
                  </w:r>
                  <w:r>
                    <w:rPr>
                      <w:rFonts w:ascii="メイリオ" w:eastAsia="メイリオ" w:hAnsi="メイリオ" w:cs="メイリオ" w:hint="eastAsia"/>
                    </w:rPr>
                    <w:t>、産業保健職へ</w:t>
                  </w:r>
                  <w:r w:rsidRPr="00747FFB">
                    <w:rPr>
                      <w:rFonts w:ascii="メイリオ" w:eastAsia="メイリオ" w:hAnsi="メイリオ" w:cs="メイリオ" w:hint="eastAsia"/>
                      <w:b/>
                    </w:rPr>
                    <w:t>橋渡し</w:t>
                  </w:r>
                  <w:r>
                    <w:rPr>
                      <w:rFonts w:ascii="メイリオ" w:eastAsia="メイリオ" w:hAnsi="メイリオ" w:cs="メイリオ" w:hint="eastAsia"/>
                    </w:rPr>
                    <w:t>を</w:t>
                  </w:r>
                </w:p>
                <w:p w:rsidR="00AB007D" w:rsidRPr="003B67BB" w:rsidRDefault="00AB007D" w:rsidP="007A46EF">
                  <w:pPr>
                    <w:spacing w:line="300" w:lineRule="exact"/>
                    <w:rPr>
                      <w:rFonts w:ascii="メイリオ" w:eastAsia="メイリオ" w:hAnsi="メイリオ" w:cs="メイリオ"/>
                    </w:rPr>
                  </w:pPr>
                  <w:r>
                    <w:rPr>
                      <w:rFonts w:ascii="メイリオ" w:eastAsia="メイリオ" w:hAnsi="メイリオ" w:cs="メイリオ" w:hint="eastAsia"/>
                    </w:rPr>
                    <w:t>※「シュミレーションで学ぶメンタルヘルスワークブック.」東京：法研究：2001　 北村 尚人.</w:t>
                  </w:r>
                </w:p>
              </w:txbxContent>
            </v:textbox>
          </v:roundrect>
        </w:pict>
      </w:r>
    </w:p>
    <w:p w:rsidR="005F541F" w:rsidRDefault="005F541F" w:rsidP="0052599C">
      <w:pPr>
        <w:rPr>
          <w:rFonts w:ascii="HG正楷書体-PRO" w:eastAsia="HG正楷書体-PRO"/>
          <w:b/>
        </w:rPr>
      </w:pPr>
    </w:p>
    <w:p w:rsidR="001C475B" w:rsidRDefault="001C475B" w:rsidP="0052599C">
      <w:pPr>
        <w:rPr>
          <w:rFonts w:ascii="HG正楷書体-PRO" w:eastAsia="HG正楷書体-PRO"/>
          <w:b/>
        </w:rPr>
      </w:pPr>
    </w:p>
    <w:p w:rsidR="001C475B" w:rsidRDefault="00AB007D" w:rsidP="0052599C">
      <w:pPr>
        <w:rPr>
          <w:rFonts w:ascii="HG正楷書体-PRO" w:eastAsia="HG正楷書体-PRO"/>
          <w:b/>
        </w:rPr>
      </w:pPr>
      <w:r w:rsidRPr="00A4138F">
        <w:rPr>
          <w:rFonts w:ascii="HG正楷書体-PRO" w:eastAsia="HG正楷書体-PRO"/>
          <w:noProof/>
        </w:rPr>
        <w:pict>
          <v:group id="_x0000_s1159" style="position:absolute;left:0;text-align:left;margin-left:391.55pt;margin-top:7.8pt;width:45.5pt;height:37.3pt;z-index:251815936" coordorigin="9781,11776" coordsize="910,746">
            <v:shape id="_x0000_s1160" style="position:absolute;left:9918;top:11776;width:396;height:612;rotation:940281fd" coordsize="489,814" path="m467,814c448,780,350,684,350,612v,-72,96,-160,117,-228c488,316,489,260,477,205,465,150,452,82,392,55,332,28,180,,116,42,52,84,,237,8,306v8,69,104,139,156,153c216,473,284,427,321,391v37,-36,75,-107,68,-150c382,198,321,143,278,130v-43,-13,-125,5,-149,33c105,191,112,267,132,296v20,29,88,48,114,43c272,334,296,288,291,267v-5,-21,-59,-41,-74,-52e" filled="f" strokecolor="white [3212]" strokeweight="2pt">
              <v:path arrowok="t"/>
            </v:shape>
            <v:shape id="_x0000_s1161" style="position:absolute;left:10364;top:12027;width:327;height:369" coordsize="420,543" path="m,543v13,-9,65,-31,79,-56c93,462,87,430,84,391,81,352,60,299,59,253,58,207,61,156,78,115,95,75,113,25,161,13,208,1,324,,364,41v41,41,56,165,40,216c388,308,308,348,269,352v-40,4,-83,-41,-105,-74c143,246,125,186,136,155v12,-33,64,-66,97,-69c266,82,324,107,337,131v13,25,-3,82,-22,100c296,251,244,257,226,249v-18,-7,-29,-46,-22,-61c210,173,253,165,265,159e" filled="f" strokecolor="white [3212]" strokeweight="1.5pt">
              <v:path arrowok="t"/>
            </v:shape>
            <v:shape id="_x0000_s1162" style="position:absolute;left:9781;top:12137;width:233;height:385;rotation:878411fd;flip:x" coordsize="294,482" path="m26,482v7,-15,44,-54,42,-91c66,354,23,301,13,261,3,221,,188,9,150,18,112,27,53,65,32,103,11,200,,237,26v37,26,57,119,53,163c286,233,244,278,211,290,178,302,112,281,90,262,68,243,72,199,78,173v6,-26,30,-59,49,-66c146,100,187,115,195,133v8,18,-18,63,-23,79e" filled="f" strokecolor="white [3212]" strokeweight="1.75pt">
              <v:path arrowok="t"/>
            </v:shape>
          </v:group>
        </w:pict>
      </w:r>
    </w:p>
    <w:p w:rsidR="001C475B" w:rsidRDefault="00AB007D" w:rsidP="0052599C">
      <w:pPr>
        <w:rPr>
          <w:rFonts w:ascii="HG正楷書体-PRO" w:eastAsia="HG正楷書体-PRO"/>
          <w:b/>
        </w:rPr>
      </w:pPr>
      <w:r>
        <w:rPr>
          <w:rFonts w:ascii="HG正楷書体-PRO" w:eastAsia="HG正楷書体-PRO"/>
          <w:b/>
          <w:noProof/>
        </w:rPr>
        <w:drawing>
          <wp:anchor distT="0" distB="0" distL="114300" distR="114300" simplePos="0" relativeHeight="251814912" behindDoc="0" locked="0" layoutInCell="1" allowOverlap="1">
            <wp:simplePos x="0" y="0"/>
            <wp:positionH relativeFrom="column">
              <wp:posOffset>4779878</wp:posOffset>
            </wp:positionH>
            <wp:positionV relativeFrom="paragraph">
              <wp:posOffset>94861</wp:posOffset>
            </wp:positionV>
            <wp:extent cx="895350" cy="895739"/>
            <wp:effectExtent l="19050" t="0" r="0" b="0"/>
            <wp:wrapNone/>
            <wp:docPr id="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5350" cy="895739"/>
                    </a:xfrm>
                    <a:prstGeom prst="rect">
                      <a:avLst/>
                    </a:prstGeom>
                  </pic:spPr>
                </pic:pic>
              </a:graphicData>
            </a:graphic>
          </wp:anchor>
        </w:drawing>
      </w:r>
    </w:p>
    <w:p w:rsidR="001C475B" w:rsidRDefault="001C475B" w:rsidP="0052599C">
      <w:pPr>
        <w:rPr>
          <w:rFonts w:ascii="HG正楷書体-PRO" w:eastAsia="HG正楷書体-PRO"/>
          <w:b/>
        </w:rPr>
      </w:pPr>
    </w:p>
    <w:p w:rsidR="001C475B" w:rsidRDefault="001C475B" w:rsidP="0052599C">
      <w:pPr>
        <w:rPr>
          <w:rFonts w:ascii="HG正楷書体-PRO" w:eastAsia="HG正楷書体-PRO"/>
          <w:b/>
        </w:rPr>
      </w:pPr>
    </w:p>
    <w:p w:rsidR="0099398F" w:rsidRDefault="0099398F" w:rsidP="0052599C">
      <w:pPr>
        <w:rPr>
          <w:rFonts w:ascii="HG正楷書体-PRO" w:eastAsia="HG正楷書体-PRO"/>
          <w:b/>
        </w:rPr>
      </w:pPr>
    </w:p>
    <w:p w:rsidR="001C475B" w:rsidRDefault="001C475B" w:rsidP="0052599C">
      <w:pPr>
        <w:rPr>
          <w:rFonts w:ascii="HG正楷書体-PRO" w:eastAsia="HG正楷書体-PRO"/>
          <w:b/>
        </w:rPr>
      </w:pPr>
    </w:p>
    <w:p w:rsidR="001C475B" w:rsidRDefault="001F29E1" w:rsidP="0052599C">
      <w:pPr>
        <w:rPr>
          <w:rFonts w:ascii="HG正楷書体-PRO" w:eastAsia="HG正楷書体-PRO"/>
          <w:b/>
        </w:rPr>
      </w:pPr>
      <w:r>
        <w:rPr>
          <w:rFonts w:ascii="HG正楷書体-PRO" w:eastAsia="HG正楷書体-PRO"/>
          <w:noProof/>
        </w:rPr>
        <w:pict>
          <v:shape id="_x0000_s1199" type="#_x0000_t202" style="position:absolute;left:0;text-align:left;margin-left:-83.4pt;margin-top:59.1pt;width:590.95pt;height:51.2pt;z-index:251847680"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１５</w:t>
                  </w:r>
                  <w:r>
                    <w:rPr>
                      <w:rFonts w:hint="eastAsia"/>
                    </w:rPr>
                    <w:t xml:space="preserve">　―</w:t>
                  </w:r>
                </w:p>
              </w:txbxContent>
            </v:textbox>
          </v:shape>
        </w:pict>
      </w:r>
    </w:p>
    <w:p w:rsidR="0052599C" w:rsidRPr="001F0355" w:rsidRDefault="00A4138F" w:rsidP="0052599C">
      <w:pPr>
        <w:rPr>
          <w:rFonts w:ascii="HG正楷書体-PRO" w:eastAsia="HG正楷書体-PRO"/>
          <w:b/>
        </w:rPr>
      </w:pPr>
      <w:r w:rsidRPr="00A4138F">
        <w:rPr>
          <w:rFonts w:ascii="HG正楷書体-PRO" w:eastAsia="HG正楷書体-PRO"/>
          <w:noProof/>
        </w:rPr>
        <w:lastRenderedPageBreak/>
        <w:pict>
          <v:shape id="_x0000_s1140" type="#_x0000_t202" style="position:absolute;left:0;text-align:left;margin-left:342.7pt;margin-top:-99.25pt;width:173.1pt;height:42.75pt;z-index:251797504"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1F0355" w:rsidRPr="001F0355">
        <w:rPr>
          <w:rFonts w:ascii="HG正楷書体-PRO" w:eastAsia="HG正楷書体-PRO" w:hint="eastAsia"/>
          <w:b/>
        </w:rPr>
        <w:t xml:space="preserve">≪　</w:t>
      </w:r>
      <w:r w:rsidR="0052599C" w:rsidRPr="001F0355">
        <w:rPr>
          <w:rFonts w:ascii="HG正楷書体-PRO" w:eastAsia="HG正楷書体-PRO" w:hint="eastAsia"/>
          <w:b/>
        </w:rPr>
        <w:t>⑨　セルフケアの方法</w:t>
      </w:r>
      <w:r w:rsidR="001F0355" w:rsidRPr="001F0355">
        <w:rPr>
          <w:rFonts w:ascii="HG正楷書体-PRO" w:eastAsia="HG正楷書体-PRO" w:hint="eastAsia"/>
          <w:b/>
        </w:rPr>
        <w:t xml:space="preserve">　≫</w:t>
      </w:r>
    </w:p>
    <w:p w:rsidR="00A44599" w:rsidRPr="0099398F" w:rsidRDefault="00B12788" w:rsidP="003C0811">
      <w:pPr>
        <w:ind w:firstLineChars="100" w:firstLine="211"/>
        <w:rPr>
          <w:rFonts w:ascii="HG正楷書体-PRO" w:eastAsia="HG正楷書体-PRO"/>
        </w:rPr>
      </w:pPr>
      <w:r w:rsidRPr="003C0811">
        <w:rPr>
          <w:rFonts w:ascii="HG正楷書体-PRO" w:eastAsia="HG正楷書体-PRO" w:hint="eastAsia"/>
          <w:b/>
        </w:rPr>
        <w:t>管理監督者</w:t>
      </w:r>
      <w:r w:rsidR="00701D5A" w:rsidRPr="003C0811">
        <w:rPr>
          <w:rFonts w:ascii="HG正楷書体-PRO" w:eastAsia="HG正楷書体-PRO" w:hint="eastAsia"/>
          <w:b/>
        </w:rPr>
        <w:t>も</w:t>
      </w:r>
      <w:r w:rsidR="00D6709F" w:rsidRPr="003C0811">
        <w:rPr>
          <w:rFonts w:ascii="HG正楷書体-PRO" w:eastAsia="HG正楷書体-PRO" w:hint="eastAsia"/>
          <w:b/>
        </w:rPr>
        <w:t>多くの場合</w:t>
      </w:r>
      <w:r w:rsidRPr="003C0811">
        <w:rPr>
          <w:rFonts w:ascii="HG正楷書体-PRO" w:eastAsia="HG正楷書体-PRO" w:hint="eastAsia"/>
          <w:b/>
        </w:rPr>
        <w:t>ストレスフル</w:t>
      </w:r>
      <w:r w:rsidR="00701D5A" w:rsidRPr="0099398F">
        <w:rPr>
          <w:rFonts w:ascii="HG正楷書体-PRO" w:eastAsia="HG正楷書体-PRO" w:hint="eastAsia"/>
        </w:rPr>
        <w:t>で、</w:t>
      </w:r>
      <w:r w:rsidRPr="003C0811">
        <w:rPr>
          <w:rFonts w:ascii="HG正楷書体-PRO" w:eastAsia="HG正楷書体-PRO" w:hint="eastAsia"/>
          <w:b/>
        </w:rPr>
        <w:t>心の健康に</w:t>
      </w:r>
      <w:r w:rsidR="002735C4" w:rsidRPr="003C0811">
        <w:rPr>
          <w:rFonts w:ascii="HG正楷書体-PRO" w:eastAsia="HG正楷書体-PRO" w:hint="eastAsia"/>
          <w:b/>
        </w:rPr>
        <w:t>不調をきたす可能性も</w:t>
      </w:r>
      <w:r w:rsidR="00D6709F" w:rsidRPr="003C0811">
        <w:rPr>
          <w:rFonts w:ascii="HG正楷書体-PRO" w:eastAsia="HG正楷書体-PRO" w:hint="eastAsia"/>
          <w:b/>
        </w:rPr>
        <w:t>十分に</w:t>
      </w:r>
      <w:r w:rsidR="002735C4" w:rsidRPr="003C0811">
        <w:rPr>
          <w:rFonts w:ascii="HG正楷書体-PRO" w:eastAsia="HG正楷書体-PRO" w:hint="eastAsia"/>
          <w:b/>
        </w:rPr>
        <w:t>ある</w:t>
      </w:r>
      <w:r w:rsidR="00D6709F" w:rsidRPr="0099398F">
        <w:rPr>
          <w:rFonts w:ascii="HG正楷書体-PRO" w:eastAsia="HG正楷書体-PRO" w:hint="eastAsia"/>
        </w:rPr>
        <w:t>と言えます</w:t>
      </w:r>
      <w:r w:rsidR="002735C4" w:rsidRPr="0099398F">
        <w:rPr>
          <w:rFonts w:ascii="HG正楷書体-PRO" w:eastAsia="HG正楷書体-PRO" w:hint="eastAsia"/>
        </w:rPr>
        <w:t>。</w:t>
      </w:r>
    </w:p>
    <w:p w:rsidR="00A56D81" w:rsidRPr="0099398F" w:rsidRDefault="00A44599" w:rsidP="005F541F">
      <w:pPr>
        <w:ind w:firstLineChars="100" w:firstLine="210"/>
        <w:rPr>
          <w:rFonts w:ascii="HG正楷書体-PRO" w:eastAsia="HG正楷書体-PRO"/>
        </w:rPr>
      </w:pPr>
      <w:r w:rsidRPr="0099398F">
        <w:rPr>
          <w:rFonts w:ascii="HG正楷書体-PRO" w:eastAsia="HG正楷書体-PRO" w:hint="eastAsia"/>
        </w:rPr>
        <w:t>そのため</w:t>
      </w:r>
      <w:r w:rsidR="00D6709F" w:rsidRPr="0099398F">
        <w:rPr>
          <w:rFonts w:ascii="HG正楷書体-PRO" w:eastAsia="HG正楷書体-PRO" w:hint="eastAsia"/>
        </w:rPr>
        <w:t>管理監督者</w:t>
      </w:r>
      <w:r w:rsidRPr="0099398F">
        <w:rPr>
          <w:rFonts w:ascii="HG正楷書体-PRO" w:eastAsia="HG正楷書体-PRO" w:hint="eastAsia"/>
        </w:rPr>
        <w:t>に対しても、一般従業員教育</w:t>
      </w:r>
      <w:r w:rsidR="00164F09" w:rsidRPr="0099398F">
        <w:rPr>
          <w:rFonts w:ascii="HG正楷書体-PRO" w:eastAsia="HG正楷書体-PRO" w:hint="eastAsia"/>
        </w:rPr>
        <w:t>と同様</w:t>
      </w:r>
      <w:r w:rsidRPr="0099398F">
        <w:rPr>
          <w:rFonts w:ascii="HG正楷書体-PRO" w:eastAsia="HG正楷書体-PRO" w:hint="eastAsia"/>
        </w:rPr>
        <w:t>、</w:t>
      </w:r>
      <w:r w:rsidR="002735C4" w:rsidRPr="0099398F">
        <w:rPr>
          <w:rFonts w:ascii="HG正楷書体-PRO" w:eastAsia="HG正楷書体-PRO" w:hint="eastAsia"/>
        </w:rPr>
        <w:t>ストレスへの気付き、ストレスへの対処(運動、睡眠</w:t>
      </w:r>
      <w:r w:rsidRPr="0099398F">
        <w:rPr>
          <w:rFonts w:ascii="HG正楷書体-PRO" w:eastAsia="HG正楷書体-PRO" w:hint="eastAsia"/>
        </w:rPr>
        <w:t>、余暇</w:t>
      </w:r>
      <w:r w:rsidR="002735C4" w:rsidRPr="0099398F">
        <w:rPr>
          <w:rFonts w:ascii="HG正楷書体-PRO" w:eastAsia="HG正楷書体-PRO" w:hint="eastAsia"/>
        </w:rPr>
        <w:t>など)</w:t>
      </w:r>
      <w:r w:rsidRPr="0099398F">
        <w:rPr>
          <w:rFonts w:ascii="HG正楷書体-PRO" w:eastAsia="HG正楷書体-PRO" w:hint="eastAsia"/>
        </w:rPr>
        <w:t>、自発的な相談</w:t>
      </w:r>
      <w:r w:rsidR="00D6709F" w:rsidRPr="0099398F">
        <w:rPr>
          <w:rFonts w:ascii="HG正楷書体-PRO" w:eastAsia="HG正楷書体-PRO" w:hint="eastAsia"/>
        </w:rPr>
        <w:t>など</w:t>
      </w:r>
      <w:r w:rsidR="002735C4" w:rsidRPr="0099398F">
        <w:rPr>
          <w:rFonts w:ascii="HG正楷書体-PRO" w:eastAsia="HG正楷書体-PRO" w:hint="eastAsia"/>
        </w:rPr>
        <w:t>について</w:t>
      </w:r>
      <w:r w:rsidR="00D6709F" w:rsidRPr="0099398F">
        <w:rPr>
          <w:rFonts w:ascii="HG正楷書体-PRO" w:eastAsia="HG正楷書体-PRO" w:hint="eastAsia"/>
        </w:rPr>
        <w:t>、</w:t>
      </w:r>
      <w:r w:rsidRPr="008F1E9D">
        <w:rPr>
          <w:rFonts w:ascii="HG正楷書体-PRO" w:eastAsia="HG正楷書体-PRO" w:hint="eastAsia"/>
          <w:b/>
        </w:rPr>
        <w:t>セルフケアの</w:t>
      </w:r>
      <w:r w:rsidR="002735C4" w:rsidRPr="008F1E9D">
        <w:rPr>
          <w:rFonts w:ascii="HG正楷書体-PRO" w:eastAsia="HG正楷書体-PRO" w:hint="eastAsia"/>
          <w:b/>
        </w:rPr>
        <w:t>教育を行う</w:t>
      </w:r>
      <w:r w:rsidRPr="008F1E9D">
        <w:rPr>
          <w:rFonts w:ascii="HG正楷書体-PRO" w:eastAsia="HG正楷書体-PRO" w:hint="eastAsia"/>
          <w:b/>
        </w:rPr>
        <w:t>ことも重要</w:t>
      </w:r>
      <w:r w:rsidRPr="0099398F">
        <w:rPr>
          <w:rFonts w:ascii="HG正楷書体-PRO" w:eastAsia="HG正楷書体-PRO" w:hint="eastAsia"/>
        </w:rPr>
        <w:t>になります。部下の変化に気がついたときだけでなく、自身に不調を感じた際にも気軽に相談できるよう、産業保健スタッフの存在や相談方法を紹介しておくことも大切です。</w:t>
      </w:r>
    </w:p>
    <w:p w:rsidR="001C475B" w:rsidRDefault="0059055E" w:rsidP="005F541F">
      <w:pPr>
        <w:ind w:firstLineChars="100" w:firstLine="210"/>
        <w:rPr>
          <w:rFonts w:ascii="HG正楷書体-PRO" w:eastAsia="HG正楷書体-PRO" w:hint="eastAsia"/>
          <w:color w:val="D99594" w:themeColor="accent2" w:themeTint="99"/>
        </w:rPr>
      </w:pPr>
      <w:r>
        <w:rPr>
          <w:rFonts w:ascii="HG正楷書体-PRO" w:eastAsia="HG正楷書体-PRO" w:hint="eastAsia"/>
          <w:noProof/>
          <w:color w:val="D99594" w:themeColor="accent2" w:themeTint="99"/>
        </w:rPr>
        <w:drawing>
          <wp:anchor distT="0" distB="0" distL="114300" distR="114300" simplePos="0" relativeHeight="251860992" behindDoc="0" locked="0" layoutInCell="1" allowOverlap="1">
            <wp:simplePos x="0" y="0"/>
            <wp:positionH relativeFrom="column">
              <wp:posOffset>3333116</wp:posOffset>
            </wp:positionH>
            <wp:positionV relativeFrom="paragraph">
              <wp:posOffset>85725</wp:posOffset>
            </wp:positionV>
            <wp:extent cx="2139950" cy="1821998"/>
            <wp:effectExtent l="19050" t="0" r="0" b="0"/>
            <wp:wrapNone/>
            <wp:docPr id="22" name="imgBoxImg" descr="クリックすると新しいウィンドウで開きます">
              <a:hlinkClick xmlns:a="http://schemas.openxmlformats.org/drawingml/2006/main" r:id="rId19"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oxImg" descr="クリックすると新しいウィンドウで開きます">
                      <a:hlinkClick r:id="rId19" tgtFrame="&quot;imagewin&quot;"/>
                    </pic:cNvPr>
                    <pic:cNvPicPr>
                      <a:picLocks noChangeAspect="1" noChangeArrowheads="1"/>
                    </pic:cNvPicPr>
                  </pic:nvPicPr>
                  <pic:blipFill>
                    <a:blip r:embed="rId20" cstate="print"/>
                    <a:srcRect/>
                    <a:stretch>
                      <a:fillRect/>
                    </a:stretch>
                  </pic:blipFill>
                  <pic:spPr bwMode="auto">
                    <a:xfrm>
                      <a:off x="0" y="0"/>
                      <a:ext cx="2137810" cy="1820176"/>
                    </a:xfrm>
                    <a:prstGeom prst="rect">
                      <a:avLst/>
                    </a:prstGeom>
                    <a:noFill/>
                    <a:ln w="9525">
                      <a:noFill/>
                      <a:miter lim="800000"/>
                      <a:headEnd/>
                      <a:tailEnd/>
                    </a:ln>
                  </pic:spPr>
                </pic:pic>
              </a:graphicData>
            </a:graphic>
          </wp:anchor>
        </w:drawing>
      </w:r>
    </w:p>
    <w:p w:rsidR="00B45318" w:rsidRDefault="00B45318" w:rsidP="005F541F">
      <w:pPr>
        <w:ind w:firstLineChars="100" w:firstLine="210"/>
        <w:rPr>
          <w:rFonts w:ascii="HG正楷書体-PRO" w:eastAsia="HG正楷書体-PRO" w:hint="eastAsia"/>
          <w:color w:val="D99594" w:themeColor="accent2" w:themeTint="99"/>
        </w:rPr>
      </w:pPr>
    </w:p>
    <w:p w:rsidR="00B45318" w:rsidRDefault="00B45318" w:rsidP="005F541F">
      <w:pPr>
        <w:ind w:firstLineChars="100" w:firstLine="210"/>
        <w:rPr>
          <w:rFonts w:ascii="HG正楷書体-PRO" w:eastAsia="HG正楷書体-PRO" w:hint="eastAsia"/>
          <w:color w:val="D99594" w:themeColor="accent2" w:themeTint="99"/>
        </w:rPr>
      </w:pPr>
    </w:p>
    <w:p w:rsidR="00B45318" w:rsidRDefault="00B45318" w:rsidP="005F541F">
      <w:pPr>
        <w:ind w:firstLineChars="100" w:firstLine="210"/>
        <w:rPr>
          <w:rFonts w:ascii="HG正楷書体-PRO" w:eastAsia="HG正楷書体-PRO" w:hint="eastAsia"/>
          <w:color w:val="D99594" w:themeColor="accent2" w:themeTint="99"/>
        </w:rPr>
      </w:pPr>
    </w:p>
    <w:p w:rsidR="00B45318" w:rsidRDefault="00B45318" w:rsidP="005F541F">
      <w:pPr>
        <w:ind w:firstLineChars="100" w:firstLine="210"/>
        <w:rPr>
          <w:rFonts w:ascii="HG正楷書体-PRO" w:eastAsia="HG正楷書体-PRO" w:hint="eastAsia"/>
          <w:color w:val="D99594" w:themeColor="accent2" w:themeTint="99"/>
        </w:rPr>
      </w:pPr>
    </w:p>
    <w:p w:rsidR="00B45318" w:rsidRDefault="00B45318" w:rsidP="005F541F">
      <w:pPr>
        <w:ind w:firstLineChars="100" w:firstLine="210"/>
        <w:rPr>
          <w:rFonts w:ascii="HG正楷書体-PRO" w:eastAsia="HG正楷書体-PRO" w:hint="eastAsia"/>
          <w:color w:val="D99594" w:themeColor="accent2" w:themeTint="99"/>
        </w:rPr>
      </w:pPr>
    </w:p>
    <w:p w:rsidR="00B45318" w:rsidRDefault="00B45318" w:rsidP="005F541F">
      <w:pPr>
        <w:ind w:firstLineChars="100" w:firstLine="210"/>
        <w:rPr>
          <w:rFonts w:ascii="HG正楷書体-PRO" w:eastAsia="HG正楷書体-PRO"/>
          <w:color w:val="D99594" w:themeColor="accent2" w:themeTint="99"/>
        </w:rPr>
      </w:pPr>
    </w:p>
    <w:p w:rsidR="001C475B" w:rsidRDefault="001C475B" w:rsidP="005F541F">
      <w:pPr>
        <w:ind w:firstLineChars="100" w:firstLine="210"/>
        <w:rPr>
          <w:rFonts w:ascii="HG正楷書体-PRO" w:eastAsia="HG正楷書体-PRO" w:hint="eastAsia"/>
          <w:color w:val="D99594" w:themeColor="accent2" w:themeTint="99"/>
        </w:rPr>
      </w:pPr>
    </w:p>
    <w:p w:rsidR="00B45318" w:rsidRDefault="00B45318" w:rsidP="005F541F">
      <w:pPr>
        <w:ind w:firstLineChars="100" w:firstLine="210"/>
        <w:rPr>
          <w:rFonts w:ascii="HG正楷書体-PRO" w:eastAsia="HG正楷書体-PRO" w:hint="eastAsia"/>
          <w:color w:val="D99594" w:themeColor="accent2" w:themeTint="99"/>
        </w:rPr>
      </w:pPr>
    </w:p>
    <w:p w:rsidR="00B45318" w:rsidRPr="005F541F" w:rsidRDefault="00B45318" w:rsidP="005F541F">
      <w:pPr>
        <w:ind w:firstLineChars="100" w:firstLine="210"/>
        <w:rPr>
          <w:rFonts w:ascii="HG正楷書体-PRO" w:eastAsia="HG正楷書体-PRO"/>
          <w:color w:val="D99594" w:themeColor="accent2" w:themeTint="99"/>
        </w:rPr>
      </w:pPr>
    </w:p>
    <w:p w:rsidR="002735C4" w:rsidRPr="001F0355" w:rsidRDefault="001F0355" w:rsidP="0052599C">
      <w:pPr>
        <w:rPr>
          <w:rFonts w:ascii="HG正楷書体-PRO" w:eastAsia="HG正楷書体-PRO"/>
          <w:b/>
        </w:rPr>
      </w:pPr>
      <w:r w:rsidRPr="001F0355">
        <w:rPr>
          <w:rFonts w:ascii="HG正楷書体-PRO" w:eastAsia="HG正楷書体-PRO" w:hint="eastAsia"/>
          <w:b/>
        </w:rPr>
        <w:t xml:space="preserve">≪　</w:t>
      </w:r>
      <w:r w:rsidR="0052599C" w:rsidRPr="001F0355">
        <w:rPr>
          <w:rFonts w:ascii="HG正楷書体-PRO" w:eastAsia="HG正楷書体-PRO" w:hint="eastAsia"/>
          <w:b/>
        </w:rPr>
        <w:t>⑩　事業場内の相談先及び事業場外資源に関する情報</w:t>
      </w:r>
      <w:r w:rsidRPr="001F0355">
        <w:rPr>
          <w:rFonts w:ascii="HG正楷書体-PRO" w:eastAsia="HG正楷書体-PRO" w:hint="eastAsia"/>
          <w:b/>
        </w:rPr>
        <w:t xml:space="preserve">　≫</w:t>
      </w:r>
    </w:p>
    <w:p w:rsidR="003C0811" w:rsidRDefault="002735C4" w:rsidP="008D388F">
      <w:pPr>
        <w:ind w:firstLineChars="100" w:firstLine="210"/>
        <w:rPr>
          <w:rFonts w:ascii="HG正楷書体-PRO" w:eastAsia="HG正楷書体-PRO"/>
        </w:rPr>
      </w:pPr>
      <w:r>
        <w:rPr>
          <w:rFonts w:ascii="HG正楷書体-PRO" w:eastAsia="HG正楷書体-PRO" w:hint="eastAsia"/>
        </w:rPr>
        <w:t>心の健康について、事業場内の相談窓口や、契約医療機関、精神保健センター、労災病院、産業保健推進センター、EAP(従業員支援プログラム)</w:t>
      </w:r>
      <w:r w:rsidR="00A44599">
        <w:rPr>
          <w:rFonts w:ascii="HG正楷書体-PRO" w:eastAsia="HG正楷書体-PRO" w:hint="eastAsia"/>
        </w:rPr>
        <w:t>など、事業場外で相談可能な機関について</w:t>
      </w:r>
      <w:r>
        <w:rPr>
          <w:rFonts w:ascii="HG正楷書体-PRO" w:eastAsia="HG正楷書体-PRO" w:hint="eastAsia"/>
        </w:rPr>
        <w:t>情報提供</w:t>
      </w:r>
      <w:r w:rsidR="008D388F">
        <w:rPr>
          <w:rFonts w:ascii="HG正楷書体-PRO" w:eastAsia="HG正楷書体-PRO" w:hint="eastAsia"/>
        </w:rPr>
        <w:t>を</w:t>
      </w:r>
      <w:r>
        <w:rPr>
          <w:rFonts w:ascii="HG正楷書体-PRO" w:eastAsia="HG正楷書体-PRO" w:hint="eastAsia"/>
        </w:rPr>
        <w:t>しておく</w:t>
      </w:r>
      <w:r w:rsidR="00A44599">
        <w:rPr>
          <w:rFonts w:ascii="HG正楷書体-PRO" w:eastAsia="HG正楷書体-PRO" w:hint="eastAsia"/>
        </w:rPr>
        <w:t>ことも</w:t>
      </w:r>
      <w:r w:rsidR="008D388F">
        <w:rPr>
          <w:rFonts w:ascii="HG正楷書体-PRO" w:eastAsia="HG正楷書体-PRO" w:hint="eastAsia"/>
        </w:rPr>
        <w:t>大切です</w:t>
      </w:r>
      <w:r>
        <w:rPr>
          <w:rFonts w:ascii="HG正楷書体-PRO" w:eastAsia="HG正楷書体-PRO" w:hint="eastAsia"/>
        </w:rPr>
        <w:t>。</w:t>
      </w:r>
    </w:p>
    <w:p w:rsidR="002735C4" w:rsidRPr="00420026" w:rsidRDefault="008D388F" w:rsidP="0059055E">
      <w:pPr>
        <w:ind w:firstLineChars="100" w:firstLine="210"/>
        <w:rPr>
          <w:rFonts w:ascii="HG正楷書体-PRO" w:eastAsia="HG正楷書体-PRO"/>
        </w:rPr>
      </w:pPr>
      <w:r w:rsidRPr="00420026">
        <w:rPr>
          <w:rFonts w:ascii="HG正楷書体-PRO" w:eastAsia="HG正楷書体-PRO" w:hint="eastAsia"/>
        </w:rPr>
        <w:t>管理監督者は医学に関してはまったくの素人であり、多くの場合、メンタルヘルス対策に対して「わからない」という苦手意識と不安感を抱えています。その不安に対して、「気が付く⇒相談」さえできればよいということを明示し、</w:t>
      </w:r>
      <w:r w:rsidRPr="008F1E9D">
        <w:rPr>
          <w:rFonts w:ascii="HG正楷書体-PRO" w:eastAsia="HG正楷書体-PRO" w:hint="eastAsia"/>
          <w:b/>
        </w:rPr>
        <w:t>相談先の情報を与えておく</w:t>
      </w:r>
      <w:r w:rsidRPr="00420026">
        <w:rPr>
          <w:rFonts w:ascii="HG正楷書体-PRO" w:eastAsia="HG正楷書体-PRO" w:hint="eastAsia"/>
        </w:rPr>
        <w:t>ことは、</w:t>
      </w:r>
      <w:r w:rsidRPr="008F1E9D">
        <w:rPr>
          <w:rFonts w:ascii="HG正楷書体-PRO" w:eastAsia="HG正楷書体-PRO" w:hint="eastAsia"/>
          <w:b/>
        </w:rPr>
        <w:t>管理監督者の安心感</w:t>
      </w:r>
      <w:r w:rsidRPr="00420026">
        <w:rPr>
          <w:rFonts w:ascii="HG正楷書体-PRO" w:eastAsia="HG正楷書体-PRO" w:hint="eastAsia"/>
        </w:rPr>
        <w:t>にもなり、</w:t>
      </w:r>
      <w:r w:rsidRPr="008F1E9D">
        <w:rPr>
          <w:rFonts w:ascii="HG正楷書体-PRO" w:eastAsia="HG正楷書体-PRO" w:hint="eastAsia"/>
          <w:b/>
        </w:rPr>
        <w:t>産業保健スタッフとのスムーズな連携につながります</w:t>
      </w:r>
      <w:r w:rsidRPr="00420026">
        <w:rPr>
          <w:rFonts w:ascii="HG正楷書体-PRO" w:eastAsia="HG正楷書体-PRO" w:hint="eastAsia"/>
        </w:rPr>
        <w:t>。</w:t>
      </w:r>
    </w:p>
    <w:p w:rsidR="001C475B" w:rsidRPr="0052599C" w:rsidRDefault="001C475B" w:rsidP="0052599C">
      <w:pPr>
        <w:rPr>
          <w:rFonts w:ascii="HG正楷書体-PRO" w:eastAsia="HG正楷書体-PRO"/>
        </w:rPr>
      </w:pPr>
    </w:p>
    <w:p w:rsidR="00CA17F3" w:rsidRDefault="00CA17F3" w:rsidP="0052599C">
      <w:pPr>
        <w:rPr>
          <w:rFonts w:ascii="HG正楷書体-PRO" w:eastAsia="HG正楷書体-PRO"/>
          <w:b/>
        </w:rPr>
      </w:pPr>
    </w:p>
    <w:p w:rsidR="00CA17F3" w:rsidRDefault="00FE0348">
      <w:pPr>
        <w:widowControl/>
        <w:jc w:val="left"/>
        <w:rPr>
          <w:rFonts w:ascii="HG正楷書体-PRO" w:eastAsia="HG正楷書体-PRO"/>
          <w:b/>
        </w:rPr>
      </w:pPr>
      <w:r>
        <w:rPr>
          <w:rFonts w:ascii="HG正楷書体-PRO" w:eastAsia="HG正楷書体-PRO" w:hint="eastAsia"/>
          <w:noProof/>
          <w:color w:val="D99594" w:themeColor="accent2" w:themeTint="99"/>
        </w:rPr>
        <w:pict>
          <v:shape id="_x0000_s1210" type="#_x0000_t202" style="position:absolute;margin-left:-82.8pt;margin-top:184.1pt;width:590.95pt;height:51.2pt;z-index:251862016" stroked="f">
            <v:fill opacity="0"/>
            <v:textbox inset="5.85pt,.7pt,5.85pt,.7pt">
              <w:txbxContent>
                <w:p w:rsidR="00B45318" w:rsidRDefault="00B45318" w:rsidP="00B45318">
                  <w:pPr>
                    <w:jc w:val="center"/>
                  </w:pPr>
                  <w:r>
                    <w:rPr>
                      <w:rFonts w:hint="eastAsia"/>
                    </w:rPr>
                    <w:t xml:space="preserve">―　</w:t>
                  </w:r>
                  <w:r>
                    <w:rPr>
                      <w:rFonts w:ascii="メイリオ" w:eastAsia="メイリオ" w:hAnsi="メイリオ" w:cs="メイリオ" w:hint="eastAsia"/>
                    </w:rPr>
                    <w:t>１６</w:t>
                  </w:r>
                  <w:r>
                    <w:rPr>
                      <w:rFonts w:hint="eastAsia"/>
                    </w:rPr>
                    <w:t xml:space="preserve">　―</w:t>
                  </w:r>
                </w:p>
              </w:txbxContent>
            </v:textbox>
          </v:shape>
        </w:pict>
      </w:r>
      <w:r w:rsidR="0059055E">
        <w:rPr>
          <w:rFonts w:ascii="HG正楷書体-PRO" w:eastAsia="HG正楷書体-PRO"/>
          <w:b/>
          <w:noProof/>
        </w:rPr>
        <w:pict>
          <v:oval id="_x0000_s1211" style="position:absolute;margin-left:-30.7pt;margin-top:12.25pt;width:184.4pt;height:116.35pt;rotation:-2784774fd;z-index:251654139" fillcolor="#f2dbdb [661]" stroked="f">
            <v:fill rotate="t" focus="100%" type="gradient"/>
            <v:textbox inset="5.85pt,.7pt,5.85pt,.7pt"/>
          </v:oval>
        </w:pict>
      </w:r>
      <w:r w:rsidR="0059055E">
        <w:rPr>
          <w:rFonts w:ascii="HG正楷書体-PRO" w:eastAsia="HG正楷書体-PRO"/>
          <w:b/>
          <w:noProof/>
        </w:rPr>
        <w:drawing>
          <wp:anchor distT="0" distB="0" distL="114300" distR="114300" simplePos="0" relativeHeight="251863040" behindDoc="0" locked="0" layoutInCell="1" allowOverlap="1">
            <wp:simplePos x="0" y="0"/>
            <wp:positionH relativeFrom="column">
              <wp:posOffset>-10460</wp:posOffset>
            </wp:positionH>
            <wp:positionV relativeFrom="paragraph">
              <wp:posOffset>326786</wp:posOffset>
            </wp:positionV>
            <wp:extent cx="1897812" cy="1708030"/>
            <wp:effectExtent l="0" t="0" r="0" b="0"/>
            <wp:wrapNone/>
            <wp:docPr id="21" name="imgBoxImg" descr="クリックすると新しいウィンドウで開きます">
              <a:hlinkClick xmlns:a="http://schemas.openxmlformats.org/drawingml/2006/main" r:id="rId2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oxImg" descr="クリックすると新しいウィンドウで開きます">
                      <a:hlinkClick r:id="rId21" tgtFrame="&quot;imagewin&quot;"/>
                    </pic:cNvPr>
                    <pic:cNvPicPr>
                      <a:picLocks noChangeAspect="1" noChangeArrowheads="1"/>
                    </pic:cNvPicPr>
                  </pic:nvPicPr>
                  <pic:blipFill>
                    <a:blip r:embed="rId22" cstate="print"/>
                    <a:srcRect/>
                    <a:stretch>
                      <a:fillRect/>
                    </a:stretch>
                  </pic:blipFill>
                  <pic:spPr bwMode="auto">
                    <a:xfrm>
                      <a:off x="0" y="0"/>
                      <a:ext cx="1897812" cy="1708030"/>
                    </a:xfrm>
                    <a:prstGeom prst="rect">
                      <a:avLst/>
                    </a:prstGeom>
                    <a:noFill/>
                    <a:ln w="9525">
                      <a:noFill/>
                      <a:miter lim="800000"/>
                      <a:headEnd/>
                      <a:tailEnd/>
                    </a:ln>
                  </pic:spPr>
                </pic:pic>
              </a:graphicData>
            </a:graphic>
          </wp:anchor>
        </w:drawing>
      </w:r>
      <w:r w:rsidR="001F29E1">
        <w:rPr>
          <w:rFonts w:ascii="HG正楷書体-PRO" w:eastAsia="HG正楷書体-PRO"/>
          <w:b/>
          <w:noProof/>
        </w:rPr>
        <w:pict>
          <v:shape id="_x0000_s1200" type="#_x0000_t202" style="position:absolute;margin-left:-83.4pt;margin-top:327.6pt;width:590.95pt;height:51.2pt;z-index:251848704;mso-position-horizontal-relative:text;mso-position-vertical-relative:text"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１６</w:t>
                  </w:r>
                  <w:r>
                    <w:rPr>
                      <w:rFonts w:hint="eastAsia"/>
                    </w:rPr>
                    <w:t xml:space="preserve">　―</w:t>
                  </w:r>
                </w:p>
              </w:txbxContent>
            </v:textbox>
          </v:shape>
        </w:pict>
      </w:r>
      <w:r w:rsidR="00CA17F3">
        <w:rPr>
          <w:rFonts w:ascii="HG正楷書体-PRO" w:eastAsia="HG正楷書体-PRO"/>
          <w:b/>
        </w:rPr>
        <w:br w:type="page"/>
      </w:r>
    </w:p>
    <w:p w:rsidR="0052599C" w:rsidRPr="0099398F" w:rsidRDefault="00A4138F" w:rsidP="0052599C">
      <w:pPr>
        <w:rPr>
          <w:rFonts w:ascii="HG正楷書体-PRO" w:eastAsia="HG正楷書体-PRO"/>
          <w:b/>
        </w:rPr>
      </w:pPr>
      <w:r w:rsidRPr="00A4138F">
        <w:rPr>
          <w:rFonts w:ascii="HG正楷書体-PRO" w:eastAsia="HG正楷書体-PRO"/>
          <w:noProof/>
        </w:rPr>
        <w:lastRenderedPageBreak/>
        <w:pict>
          <v:shape id="_x0000_s1141" type="#_x0000_t202" style="position:absolute;left:0;text-align:left;margin-left:342.85pt;margin-top:-99.25pt;width:173.1pt;height:42.75pt;z-index:251798528"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３</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研修内容・形式　　</w:t>
                  </w:r>
                </w:p>
              </w:txbxContent>
            </v:textbox>
          </v:shape>
        </w:pict>
      </w:r>
      <w:r w:rsidR="001F0355" w:rsidRPr="0099398F">
        <w:rPr>
          <w:rFonts w:ascii="HG正楷書体-PRO" w:eastAsia="HG正楷書体-PRO" w:hint="eastAsia"/>
          <w:b/>
        </w:rPr>
        <w:t xml:space="preserve">≪　</w:t>
      </w:r>
      <w:r w:rsidR="0052599C" w:rsidRPr="0099398F">
        <w:rPr>
          <w:rFonts w:ascii="HG正楷書体-PRO" w:eastAsia="HG正楷書体-PRO" w:hint="eastAsia"/>
          <w:b/>
        </w:rPr>
        <w:t>⑪　健康情報を含む労働者の個人情報の保護等</w:t>
      </w:r>
      <w:r w:rsidR="001F0355" w:rsidRPr="0099398F">
        <w:rPr>
          <w:rFonts w:ascii="HG正楷書体-PRO" w:eastAsia="HG正楷書体-PRO" w:hint="eastAsia"/>
          <w:b/>
        </w:rPr>
        <w:t xml:space="preserve">　≫</w:t>
      </w:r>
    </w:p>
    <w:p w:rsidR="00851ADE" w:rsidRPr="0099398F" w:rsidRDefault="00851ADE" w:rsidP="0052599C">
      <w:pPr>
        <w:rPr>
          <w:rFonts w:ascii="HG正楷書体-PRO" w:eastAsia="HG正楷書体-PRO"/>
        </w:rPr>
      </w:pPr>
      <w:r w:rsidRPr="0099398F">
        <w:rPr>
          <w:rFonts w:ascii="HG正楷書体-PRO" w:eastAsia="HG正楷書体-PRO" w:hint="eastAsia"/>
        </w:rPr>
        <w:t xml:space="preserve">　部下からの相談対応や、メンタルヘルス不調者との面談の中では、個人情報が多く含まれます。本人の</w:t>
      </w:r>
      <w:r w:rsidR="00420026" w:rsidRPr="0099398F">
        <w:rPr>
          <w:rFonts w:ascii="HG正楷書体-PRO" w:eastAsia="HG正楷書体-PRO" w:hint="eastAsia"/>
        </w:rPr>
        <w:t>同意が得られていない状況で</w:t>
      </w:r>
      <w:r w:rsidRPr="0099398F">
        <w:rPr>
          <w:rFonts w:ascii="HG正楷書体-PRO" w:eastAsia="HG正楷書体-PRO" w:hint="eastAsia"/>
        </w:rPr>
        <w:t>個人情報が漏洩した場合には</w:t>
      </w:r>
      <w:r w:rsidR="00420026" w:rsidRPr="0099398F">
        <w:rPr>
          <w:rFonts w:ascii="HG正楷書体-PRO" w:eastAsia="HG正楷書体-PRO" w:hint="eastAsia"/>
        </w:rPr>
        <w:t>、</w:t>
      </w:r>
      <w:r w:rsidRPr="0099398F">
        <w:rPr>
          <w:rFonts w:ascii="HG正楷書体-PRO" w:eastAsia="HG正楷書体-PRO" w:hint="eastAsia"/>
        </w:rPr>
        <w:t>信頼関係</w:t>
      </w:r>
      <w:r w:rsidR="003212B5" w:rsidRPr="0099398F">
        <w:rPr>
          <w:rFonts w:ascii="HG正楷書体-PRO" w:eastAsia="HG正楷書体-PRO" w:hint="eastAsia"/>
        </w:rPr>
        <w:t>に亀裂が生じるだけでなく、訴訟に</w:t>
      </w:r>
      <w:r w:rsidR="00A56D81" w:rsidRPr="0099398F">
        <w:rPr>
          <w:rFonts w:ascii="HG正楷書体-PRO" w:eastAsia="HG正楷書体-PRO" w:hint="eastAsia"/>
        </w:rPr>
        <w:t>まで至る可能性もあります。</w:t>
      </w:r>
      <w:r w:rsidR="00A56D81" w:rsidRPr="008F1E9D">
        <w:rPr>
          <w:rFonts w:ascii="HG正楷書体-PRO" w:eastAsia="HG正楷書体-PRO" w:hint="eastAsia"/>
          <w:b/>
        </w:rPr>
        <w:t>個人情報の扱いを厳格に定めることは</w:t>
      </w:r>
      <w:r w:rsidR="00CD2ABC" w:rsidRPr="008F1E9D">
        <w:rPr>
          <w:rFonts w:ascii="HG正楷書体-PRO" w:eastAsia="HG正楷書体-PRO" w:hint="eastAsia"/>
          <w:b/>
        </w:rPr>
        <w:t>リスクマネジメント</w:t>
      </w:r>
      <w:r w:rsidR="00A56D81" w:rsidRPr="008F1E9D">
        <w:rPr>
          <w:rFonts w:ascii="HG正楷書体-PRO" w:eastAsia="HG正楷書体-PRO" w:hint="eastAsia"/>
          <w:b/>
        </w:rPr>
        <w:t>の</w:t>
      </w:r>
      <w:r w:rsidR="003212B5" w:rsidRPr="008F1E9D">
        <w:rPr>
          <w:rFonts w:ascii="HG正楷書体-PRO" w:eastAsia="HG正楷書体-PRO" w:hint="eastAsia"/>
          <w:b/>
        </w:rPr>
        <w:t>意味でも重要</w:t>
      </w:r>
      <w:r w:rsidR="003212B5" w:rsidRPr="0099398F">
        <w:rPr>
          <w:rFonts w:ascii="HG正楷書体-PRO" w:eastAsia="HG正楷書体-PRO" w:hint="eastAsia"/>
        </w:rPr>
        <w:t>ですが、</w:t>
      </w:r>
      <w:r w:rsidR="00A56D81" w:rsidRPr="0099398F">
        <w:rPr>
          <w:rFonts w:ascii="HG正楷書体-PRO" w:eastAsia="HG正楷書体-PRO" w:hint="eastAsia"/>
        </w:rPr>
        <w:t>それ以外にメリット</w:t>
      </w:r>
      <w:r w:rsidR="003212B5" w:rsidRPr="0099398F">
        <w:rPr>
          <w:rFonts w:ascii="HG正楷書体-PRO" w:eastAsia="HG正楷書体-PRO" w:hint="eastAsia"/>
        </w:rPr>
        <w:t>もあります。</w:t>
      </w:r>
      <w:r w:rsidRPr="0099398F">
        <w:rPr>
          <w:rFonts w:ascii="HG正楷書体-PRO" w:eastAsia="HG正楷書体-PRO" w:hint="eastAsia"/>
        </w:rPr>
        <w:t>個人情報の扱い</w:t>
      </w:r>
      <w:r w:rsidR="003212B5" w:rsidRPr="0099398F">
        <w:rPr>
          <w:rFonts w:ascii="HG正楷書体-PRO" w:eastAsia="HG正楷書体-PRO" w:hint="eastAsia"/>
        </w:rPr>
        <w:t>やその必要性に関して的確に説明できようになることで</w:t>
      </w:r>
      <w:r w:rsidRPr="0099398F">
        <w:rPr>
          <w:rFonts w:ascii="HG正楷書体-PRO" w:eastAsia="HG正楷書体-PRO" w:hint="eastAsia"/>
        </w:rPr>
        <w:t>、</w:t>
      </w:r>
      <w:r w:rsidRPr="008F1E9D">
        <w:rPr>
          <w:rFonts w:ascii="HG正楷書体-PRO" w:eastAsia="HG正楷書体-PRO" w:hint="eastAsia"/>
          <w:b/>
        </w:rPr>
        <w:t>管理監督者が</w:t>
      </w:r>
      <w:r w:rsidR="003212B5" w:rsidRPr="008F1E9D">
        <w:rPr>
          <w:rFonts w:ascii="HG正楷書体-PRO" w:eastAsia="HG正楷書体-PRO" w:hint="eastAsia"/>
          <w:b/>
        </w:rPr>
        <w:t>部下から信頼を得て、本音や、より詳細な情報を収集できる関係にもつながる</w:t>
      </w:r>
      <w:r w:rsidR="003212B5" w:rsidRPr="0099398F">
        <w:rPr>
          <w:rFonts w:ascii="HG正楷書体-PRO" w:eastAsia="HG正楷書体-PRO" w:hint="eastAsia"/>
        </w:rPr>
        <w:t>からです。</w:t>
      </w:r>
    </w:p>
    <w:p w:rsidR="0099398F" w:rsidRPr="0099398F" w:rsidRDefault="0099398F" w:rsidP="0052599C">
      <w:pPr>
        <w:rPr>
          <w:rFonts w:ascii="HG正楷書体-PRO" w:eastAsia="HG正楷書体-PRO"/>
        </w:rPr>
      </w:pPr>
    </w:p>
    <w:p w:rsidR="00851ADE" w:rsidRPr="0099398F" w:rsidRDefault="000E4969" w:rsidP="00BF3E1F">
      <w:pPr>
        <w:ind w:firstLineChars="100" w:firstLine="210"/>
        <w:rPr>
          <w:rFonts w:ascii="HG正楷書体-PRO" w:eastAsia="HG正楷書体-PRO"/>
        </w:rPr>
      </w:pPr>
      <w:r w:rsidRPr="0099398F">
        <w:rPr>
          <w:rFonts w:ascii="HG正楷書体-PRO" w:eastAsia="HG正楷書体-PRO" w:hint="eastAsia"/>
        </w:rPr>
        <w:t>相談などで知った</w:t>
      </w:r>
      <w:r w:rsidR="00851ADE" w:rsidRPr="0099398F">
        <w:rPr>
          <w:rFonts w:ascii="HG正楷書体-PRO" w:eastAsia="HG正楷書体-PRO" w:hint="eastAsia"/>
        </w:rPr>
        <w:t>労働者の情報について、人事・労務、産業保健スタッフを含めて他の者</w:t>
      </w:r>
      <w:r w:rsidRPr="0099398F">
        <w:rPr>
          <w:rFonts w:ascii="HG正楷書体-PRO" w:eastAsia="HG正楷書体-PRO" w:hint="eastAsia"/>
        </w:rPr>
        <w:t>に伝える場合は、その必要性を本人に説明し、どの情報を伝えるかを明確にし、本人の了解を得て</w:t>
      </w:r>
      <w:r w:rsidR="003212B5" w:rsidRPr="0099398F">
        <w:rPr>
          <w:rFonts w:ascii="HG正楷書体-PRO" w:eastAsia="HG正楷書体-PRO" w:hint="eastAsia"/>
        </w:rPr>
        <w:t>から情報を伝えるように指導します</w:t>
      </w:r>
      <w:r w:rsidRPr="0099398F">
        <w:rPr>
          <w:rFonts w:ascii="HG正楷書体-PRO" w:eastAsia="HG正楷書体-PRO" w:hint="eastAsia"/>
        </w:rPr>
        <w:t>。主治医に連絡をとる場合にも、本人の了解を得て</w:t>
      </w:r>
      <w:r w:rsidR="003212B5" w:rsidRPr="0099398F">
        <w:rPr>
          <w:rFonts w:ascii="HG正楷書体-PRO" w:eastAsia="HG正楷書体-PRO" w:hint="eastAsia"/>
        </w:rPr>
        <w:t>から</w:t>
      </w:r>
      <w:r w:rsidRPr="0099398F">
        <w:rPr>
          <w:rFonts w:ascii="HG正楷書体-PRO" w:eastAsia="HG正楷書体-PRO" w:hint="eastAsia"/>
        </w:rPr>
        <w:t>その旨を主治医に伝える</w:t>
      </w:r>
      <w:r w:rsidR="003212B5" w:rsidRPr="0099398F">
        <w:rPr>
          <w:rFonts w:ascii="HG正楷書体-PRO" w:eastAsia="HG正楷書体-PRO" w:hint="eastAsia"/>
        </w:rPr>
        <w:t>ようにする</w:t>
      </w:r>
      <w:r w:rsidR="00BF3E1F" w:rsidRPr="0099398F">
        <w:rPr>
          <w:rFonts w:ascii="HG正楷書体-PRO" w:eastAsia="HG正楷書体-PRO" w:hint="eastAsia"/>
        </w:rPr>
        <w:t>など、</w:t>
      </w:r>
      <w:r w:rsidR="00BF3E1F" w:rsidRPr="008F1E9D">
        <w:rPr>
          <w:rFonts w:ascii="HG正楷書体-PRO" w:eastAsia="HG正楷書体-PRO" w:hint="eastAsia"/>
          <w:b/>
        </w:rPr>
        <w:t>誰かに“連絡を取る”、“結果を伝える”際には本人の承諾を得ることが必要である</w:t>
      </w:r>
      <w:r w:rsidR="00BF3E1F" w:rsidRPr="0099398F">
        <w:rPr>
          <w:rFonts w:ascii="HG正楷書体-PRO" w:eastAsia="HG正楷書体-PRO" w:hint="eastAsia"/>
        </w:rPr>
        <w:t>事を伝えます</w:t>
      </w:r>
      <w:r w:rsidRPr="0099398F">
        <w:rPr>
          <w:rFonts w:ascii="HG正楷書体-PRO" w:eastAsia="HG正楷書体-PRO" w:hint="eastAsia"/>
        </w:rPr>
        <w:t>。</w:t>
      </w:r>
      <w:r w:rsidR="00BF3E1F" w:rsidRPr="0099398F">
        <w:rPr>
          <w:rFonts w:ascii="HG正楷書体-PRO" w:eastAsia="HG正楷書体-PRO" w:hint="eastAsia"/>
        </w:rPr>
        <w:t>例外として、一定のプロセスを経たうえでなお本人の同意が取れない状況</w:t>
      </w:r>
      <w:r w:rsidRPr="0099398F">
        <w:rPr>
          <w:rFonts w:ascii="HG正楷書体-PRO" w:eastAsia="HG正楷書体-PRO" w:hint="eastAsia"/>
        </w:rPr>
        <w:t>で、本人をこのまま就労させておくのが心配な場合や危険性があると判断した場合には、事業場の安全配慮義務の代行者として、本人の同意を得ずに人事・労務担当者、産業保健スタッフ、あるいは家族に連絡をとる場合もあること</w:t>
      </w:r>
      <w:r w:rsidR="00BF3E1F" w:rsidRPr="0099398F">
        <w:rPr>
          <w:rFonts w:ascii="HG正楷書体-PRO" w:eastAsia="HG正楷書体-PRO" w:hint="eastAsia"/>
        </w:rPr>
        <w:t>も、同時に説明しておきます。ま</w:t>
      </w:r>
      <w:r w:rsidR="00172A7F" w:rsidRPr="0099398F">
        <w:rPr>
          <w:rFonts w:ascii="HG正楷書体-PRO" w:eastAsia="HG正楷書体-PRO" w:hint="eastAsia"/>
        </w:rPr>
        <w:t>た、</w:t>
      </w:r>
      <w:r w:rsidRPr="0099398F">
        <w:rPr>
          <w:rFonts w:ascii="HG正楷書体-PRO" w:eastAsia="HG正楷書体-PRO" w:hint="eastAsia"/>
        </w:rPr>
        <w:t>この場合には、</w:t>
      </w:r>
      <w:r w:rsidR="0089414C" w:rsidRPr="008F1E9D">
        <w:rPr>
          <w:rFonts w:ascii="HG正楷書体-PRO" w:eastAsia="HG正楷書体-PRO" w:hint="eastAsia"/>
          <w:b/>
        </w:rPr>
        <w:t>“</w:t>
      </w:r>
      <w:r w:rsidR="00ED02F2" w:rsidRPr="008F1E9D">
        <w:rPr>
          <w:rFonts w:ascii="HG正楷書体-PRO" w:eastAsia="HG正楷書体-PRO" w:hint="eastAsia"/>
          <w:b/>
        </w:rPr>
        <w:t>個人情報の保護には配慮した上で</w:t>
      </w:r>
      <w:r w:rsidR="0089414C" w:rsidRPr="008F1E9D">
        <w:rPr>
          <w:rFonts w:ascii="HG正楷書体-PRO" w:eastAsia="HG正楷書体-PRO" w:hint="eastAsia"/>
          <w:b/>
        </w:rPr>
        <w:t>、</w:t>
      </w:r>
      <w:r w:rsidR="00ED02F2" w:rsidRPr="008F1E9D">
        <w:rPr>
          <w:rFonts w:ascii="HG正楷書体-PRO" w:eastAsia="HG正楷書体-PRO" w:hint="eastAsia"/>
          <w:b/>
        </w:rPr>
        <w:t>安全配慮義務</w:t>
      </w:r>
      <w:r w:rsidR="0089414C" w:rsidRPr="008F1E9D">
        <w:rPr>
          <w:rFonts w:ascii="HG正楷書体-PRO" w:eastAsia="HG正楷書体-PRO" w:hint="eastAsia"/>
          <w:b/>
        </w:rPr>
        <w:t>に基づいて</w:t>
      </w:r>
      <w:r w:rsidR="00172A7F" w:rsidRPr="008F1E9D">
        <w:rPr>
          <w:rFonts w:ascii="HG正楷書体-PRO" w:eastAsia="HG正楷書体-PRO" w:hint="eastAsia"/>
          <w:b/>
        </w:rPr>
        <w:t>行動</w:t>
      </w:r>
      <w:r w:rsidR="0089414C" w:rsidRPr="008F1E9D">
        <w:rPr>
          <w:rFonts w:ascii="HG正楷書体-PRO" w:eastAsia="HG正楷書体-PRO" w:hint="eastAsia"/>
          <w:b/>
        </w:rPr>
        <w:t>した”という経緯</w:t>
      </w:r>
      <w:r w:rsidR="0099398F" w:rsidRPr="008F1E9D">
        <w:rPr>
          <w:rFonts w:ascii="HG正楷書体-PRO" w:eastAsia="HG正楷書体-PRO" w:hint="eastAsia"/>
          <w:b/>
        </w:rPr>
        <w:t>を</w:t>
      </w:r>
      <w:r w:rsidRPr="008F1E9D">
        <w:rPr>
          <w:rFonts w:ascii="HG正楷書体-PRO" w:eastAsia="HG正楷書体-PRO" w:hint="eastAsia"/>
          <w:b/>
        </w:rPr>
        <w:t>明確に記録</w:t>
      </w:r>
      <w:r w:rsidR="00BF3E1F" w:rsidRPr="008F1E9D">
        <w:rPr>
          <w:rFonts w:ascii="HG正楷書体-PRO" w:eastAsia="HG正楷書体-PRO" w:hint="eastAsia"/>
          <w:b/>
        </w:rPr>
        <w:t>しておく</w:t>
      </w:r>
      <w:r w:rsidR="00BF3E1F" w:rsidRPr="0099398F">
        <w:rPr>
          <w:rFonts w:ascii="HG正楷書体-PRO" w:eastAsia="HG正楷書体-PRO" w:hint="eastAsia"/>
        </w:rPr>
        <w:t>ことも</w:t>
      </w:r>
      <w:r w:rsidR="00172A7F" w:rsidRPr="0099398F">
        <w:rPr>
          <w:rFonts w:ascii="HG正楷書体-PRO" w:eastAsia="HG正楷書体-PRO" w:hint="eastAsia"/>
        </w:rPr>
        <w:t>重要であることを</w:t>
      </w:r>
      <w:r w:rsidR="00BF3E1F" w:rsidRPr="0099398F">
        <w:rPr>
          <w:rFonts w:ascii="HG正楷書体-PRO" w:eastAsia="HG正楷書体-PRO" w:hint="eastAsia"/>
        </w:rPr>
        <w:t>指導</w:t>
      </w:r>
      <w:r w:rsidR="00172A7F" w:rsidRPr="0099398F">
        <w:rPr>
          <w:rFonts w:ascii="HG正楷書体-PRO" w:eastAsia="HG正楷書体-PRO" w:hint="eastAsia"/>
        </w:rPr>
        <w:t>する必要がありま</w:t>
      </w:r>
      <w:r w:rsidR="00BF3E1F" w:rsidRPr="0099398F">
        <w:rPr>
          <w:rFonts w:ascii="HG正楷書体-PRO" w:eastAsia="HG正楷書体-PRO" w:hint="eastAsia"/>
        </w:rPr>
        <w:t>す</w:t>
      </w:r>
      <w:r w:rsidRPr="0099398F">
        <w:rPr>
          <w:rFonts w:ascii="HG正楷書体-PRO" w:eastAsia="HG正楷書体-PRO" w:hint="eastAsia"/>
        </w:rPr>
        <w:t>。</w:t>
      </w:r>
    </w:p>
    <w:p w:rsidR="00CD2ABC" w:rsidRDefault="00CD2ABC" w:rsidP="00BF3E1F">
      <w:pPr>
        <w:ind w:firstLineChars="100" w:firstLine="210"/>
        <w:rPr>
          <w:rFonts w:ascii="HG正楷書体-PRO" w:eastAsia="HG正楷書体-PRO"/>
        </w:rPr>
      </w:pPr>
    </w:p>
    <w:p w:rsidR="00CD2ABC" w:rsidRDefault="00CD2ABC" w:rsidP="00BF3E1F">
      <w:pPr>
        <w:ind w:firstLineChars="100" w:firstLine="210"/>
        <w:rPr>
          <w:rFonts w:ascii="HG正楷書体-PRO" w:eastAsia="HG正楷書体-PRO"/>
        </w:rPr>
      </w:pPr>
    </w:p>
    <w:p w:rsidR="00172A7F" w:rsidRPr="00BF3E1F" w:rsidRDefault="00172A7F" w:rsidP="00BF3E1F">
      <w:pPr>
        <w:ind w:firstLineChars="100" w:firstLine="210"/>
        <w:rPr>
          <w:rFonts w:ascii="HG正楷書体-PRO" w:eastAsia="HG正楷書体-PRO"/>
        </w:rPr>
      </w:pPr>
    </w:p>
    <w:p w:rsidR="003A3E60" w:rsidRDefault="003A3E60" w:rsidP="00D874F4">
      <w:pPr>
        <w:rPr>
          <w:rFonts w:ascii="HG正楷書体-PRO" w:eastAsia="HG正楷書体-PRO"/>
        </w:rPr>
      </w:pPr>
    </w:p>
    <w:p w:rsidR="00172A7F" w:rsidRDefault="00172A7F" w:rsidP="00D874F4">
      <w:pPr>
        <w:rPr>
          <w:rFonts w:ascii="HG正楷書体-PRO" w:eastAsia="HG正楷書体-PRO"/>
        </w:rPr>
      </w:pPr>
    </w:p>
    <w:p w:rsidR="00172A7F" w:rsidRPr="0052599C" w:rsidRDefault="00172A7F" w:rsidP="00D874F4">
      <w:pPr>
        <w:rPr>
          <w:rFonts w:ascii="HG正楷書体-PRO" w:eastAsia="HG正楷書体-PRO"/>
        </w:rPr>
      </w:pPr>
    </w:p>
    <w:p w:rsidR="0052599C" w:rsidRDefault="0052599C" w:rsidP="00D874F4">
      <w:pPr>
        <w:rPr>
          <w:rFonts w:ascii="HG正楷書体-PRO" w:eastAsia="HG正楷書体-PRO"/>
        </w:rPr>
      </w:pPr>
    </w:p>
    <w:p w:rsidR="00A932F1" w:rsidRDefault="00A932F1" w:rsidP="00D874F4">
      <w:pPr>
        <w:rPr>
          <w:rFonts w:ascii="HG正楷書体-PRO" w:eastAsia="HG正楷書体-PRO"/>
        </w:rPr>
      </w:pPr>
    </w:p>
    <w:p w:rsidR="005F541F" w:rsidRDefault="005F541F" w:rsidP="00D874F4">
      <w:pPr>
        <w:rPr>
          <w:rFonts w:ascii="HG正楷書体-PRO" w:eastAsia="HG正楷書体-PRO"/>
          <w:color w:val="BFBFBF" w:themeColor="background1" w:themeShade="BF"/>
          <w:sz w:val="28"/>
          <w:szCs w:val="28"/>
        </w:rPr>
      </w:pPr>
    </w:p>
    <w:p w:rsidR="001C475B" w:rsidRDefault="00CE2467" w:rsidP="00D874F4">
      <w:pPr>
        <w:rPr>
          <w:rFonts w:ascii="HG正楷書体-PRO" w:eastAsia="HG正楷書体-PRO"/>
          <w:sz w:val="28"/>
          <w:szCs w:val="28"/>
        </w:rPr>
      </w:pPr>
      <w:r>
        <w:rPr>
          <w:rFonts w:ascii="HG正楷書体-PRO" w:eastAsia="HG正楷書体-PRO"/>
          <w:b/>
          <w:noProof/>
        </w:rPr>
        <w:drawing>
          <wp:anchor distT="0" distB="0" distL="114300" distR="114300" simplePos="0" relativeHeight="251817984" behindDoc="0" locked="0" layoutInCell="1" allowOverlap="1">
            <wp:simplePos x="0" y="0"/>
            <wp:positionH relativeFrom="column">
              <wp:posOffset>4596765</wp:posOffset>
            </wp:positionH>
            <wp:positionV relativeFrom="paragraph">
              <wp:posOffset>377825</wp:posOffset>
            </wp:positionV>
            <wp:extent cx="895350" cy="895350"/>
            <wp:effectExtent l="19050" t="0" r="0" b="0"/>
            <wp:wrapNone/>
            <wp:docPr id="14"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5350" cy="895350"/>
                    </a:xfrm>
                    <a:prstGeom prst="rect">
                      <a:avLst/>
                    </a:prstGeom>
                  </pic:spPr>
                </pic:pic>
              </a:graphicData>
            </a:graphic>
          </wp:anchor>
        </w:drawing>
      </w:r>
      <w:r w:rsidRPr="00A4138F">
        <w:rPr>
          <w:rFonts w:ascii="HG正楷書体-PRO" w:eastAsia="HG正楷書体-PRO"/>
          <w:b/>
          <w:noProof/>
        </w:rPr>
        <w:pict>
          <v:group id="_x0000_s1163" style="position:absolute;left:0;text-align:left;margin-left:376.7pt;margin-top:15.4pt;width:45.5pt;height:37.3pt;z-index:251819008;mso-position-horizontal-relative:text;mso-position-vertical-relative:text" coordorigin="9781,11776" coordsize="910,746">
            <v:shape id="_x0000_s1164" style="position:absolute;left:9918;top:11776;width:396;height:612;rotation:940281fd" coordsize="489,814" path="m467,814c448,780,350,684,350,612v,-72,96,-160,117,-228c488,316,489,260,477,205,465,150,452,82,392,55,332,28,180,,116,42,52,84,,237,8,306v8,69,104,139,156,153c216,473,284,427,321,391v37,-36,75,-107,68,-150c382,198,321,143,278,130v-43,-13,-125,5,-149,33c105,191,112,267,132,296v20,29,88,48,114,43c272,334,296,288,291,267v-5,-21,-59,-41,-74,-52e" filled="f" strokecolor="white [3212]" strokeweight="2pt">
              <v:path arrowok="t"/>
            </v:shape>
            <v:shape id="_x0000_s1165" style="position:absolute;left:10364;top:12027;width:327;height:369" coordsize="420,543" path="m,543v13,-9,65,-31,79,-56c93,462,87,430,84,391,81,352,60,299,59,253,58,207,61,156,78,115,95,75,113,25,161,13,208,1,324,,364,41v41,41,56,165,40,216c388,308,308,348,269,352v-40,4,-83,-41,-105,-74c143,246,125,186,136,155v12,-33,64,-66,97,-69c266,82,324,107,337,131v13,25,-3,82,-22,100c296,251,244,257,226,249v-18,-7,-29,-46,-22,-61c210,173,253,165,265,159e" filled="f" strokecolor="white [3212]" strokeweight="1.5pt">
              <v:path arrowok="t"/>
            </v:shape>
            <v:shape id="_x0000_s1166" style="position:absolute;left:9781;top:12137;width:233;height:385;rotation:878411fd;flip:x" coordsize="294,482" path="m26,482v7,-15,44,-54,42,-91c66,354,23,301,13,261,3,221,,188,9,150,18,112,27,53,65,32,103,11,200,,237,26v37,26,57,119,53,163c286,233,244,278,211,290,178,302,112,281,90,262,68,243,72,199,78,173v6,-26,30,-59,49,-66c146,100,187,115,195,133v8,18,-18,63,-23,79e" filled="f" strokecolor="white [3212]" strokeweight="1.75pt">
              <v:path arrowok="t"/>
            </v:shape>
          </v:group>
        </w:pict>
      </w:r>
      <w:r w:rsidRPr="00A4138F">
        <w:rPr>
          <w:rFonts w:ascii="HG正楷書体-PRO" w:eastAsia="HG正楷書体-PRO"/>
          <w:noProof/>
        </w:rPr>
        <w:pict>
          <v:roundrect id="_x0000_s1072" style="position:absolute;left:0;text-align:left;margin-left:-29.55pt;margin-top:12.4pt;width:483.75pt;height:75.75pt;z-index:251734016;mso-position-horizontal-relative:text;mso-position-vertical-relative:text" arcsize="10923f" fillcolor="#d6e3bc [1302]" strokecolor="black [3213]">
            <v:textbox style="mso-next-textbox:#_x0000_s1072" inset="5.85pt,.7pt,5.85pt,.7pt">
              <w:txbxContent>
                <w:p w:rsidR="00AB007D" w:rsidRPr="00DE3530" w:rsidRDefault="00AB007D" w:rsidP="00C14B5C">
                  <w:pPr>
                    <w:spacing w:line="300" w:lineRule="exact"/>
                    <w:rPr>
                      <w:rFonts w:ascii="メイリオ" w:eastAsia="メイリオ" w:hAnsi="メイリオ" w:cs="メイリオ"/>
                    </w:rPr>
                  </w:pPr>
                  <w:r>
                    <w:rPr>
                      <w:rFonts w:ascii="メイリオ" w:eastAsia="メイリオ" w:hAnsi="メイリオ" w:cs="メイリオ" w:hint="eastAsia"/>
                    </w:rPr>
                    <w:t>⑨～⑪の小まとめ　～　研修の際、受講者に伝えるべきポイント</w:t>
                  </w:r>
                </w:p>
                <w:p w:rsidR="00AB007D" w:rsidRPr="0099398F" w:rsidRDefault="00AB007D" w:rsidP="00C14B5C">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⑨☆　</w:t>
                  </w:r>
                  <w:r w:rsidRPr="004C5E21">
                    <w:rPr>
                      <w:rFonts w:ascii="メイリオ" w:eastAsia="メイリオ" w:hAnsi="メイリオ" w:cs="メイリオ" w:hint="eastAsia"/>
                      <w:b/>
                    </w:rPr>
                    <w:t>セルフケアの方法</w:t>
                  </w:r>
                  <w:r>
                    <w:rPr>
                      <w:rFonts w:ascii="メイリオ" w:eastAsia="メイリオ" w:hAnsi="メイリオ" w:cs="メイリオ" w:hint="eastAsia"/>
                    </w:rPr>
                    <w:t>と、</w:t>
                  </w:r>
                  <w:r w:rsidRPr="004C5E21">
                    <w:rPr>
                      <w:rFonts w:ascii="メイリオ" w:eastAsia="メイリオ" w:hAnsi="メイリオ" w:cs="メイリオ" w:hint="eastAsia"/>
                      <w:b/>
                    </w:rPr>
                    <w:t>相談窓口の紹介</w:t>
                  </w:r>
                  <w:r>
                    <w:rPr>
                      <w:rFonts w:ascii="メイリオ" w:eastAsia="メイリオ" w:hAnsi="メイリオ" w:cs="メイリオ" w:hint="eastAsia"/>
                    </w:rPr>
                    <w:t>：一般従業員教育</w:t>
                  </w:r>
                  <w:r w:rsidRPr="0099398F">
                    <w:rPr>
                      <w:rFonts w:ascii="メイリオ" w:eastAsia="メイリオ" w:hAnsi="メイリオ" w:cs="メイリオ" w:hint="eastAsia"/>
                    </w:rPr>
                    <w:t>と同様</w:t>
                  </w:r>
                </w:p>
                <w:p w:rsidR="00AB007D" w:rsidRDefault="00AB007D" w:rsidP="00C14B5C">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⑩☆　</w:t>
                  </w:r>
                  <w:r w:rsidRPr="004C5E21">
                    <w:rPr>
                      <w:rFonts w:ascii="メイリオ" w:eastAsia="メイリオ" w:hAnsi="メイリオ" w:cs="メイリオ" w:hint="eastAsia"/>
                      <w:b/>
                    </w:rPr>
                    <w:t>事業場内の相談先</w:t>
                  </w:r>
                  <w:r>
                    <w:rPr>
                      <w:rFonts w:ascii="メイリオ" w:eastAsia="メイリオ" w:hAnsi="メイリオ" w:cs="メイリオ" w:hint="eastAsia"/>
                    </w:rPr>
                    <w:t>・</w:t>
                  </w:r>
                  <w:r w:rsidRPr="004C5E21">
                    <w:rPr>
                      <w:rFonts w:ascii="メイリオ" w:eastAsia="メイリオ" w:hAnsi="メイリオ" w:cs="メイリオ" w:hint="eastAsia"/>
                      <w:b/>
                    </w:rPr>
                    <w:t>事業場外資源</w:t>
                  </w:r>
                  <w:r>
                    <w:rPr>
                      <w:rFonts w:ascii="メイリオ" w:eastAsia="メイリオ" w:hAnsi="メイリオ" w:cs="メイリオ" w:hint="eastAsia"/>
                    </w:rPr>
                    <w:t>に関する情報</w:t>
                  </w:r>
                </w:p>
                <w:p w:rsidR="00AB007D" w:rsidRPr="003B67BB" w:rsidRDefault="00AB007D" w:rsidP="00C14B5C">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⑪☆　</w:t>
                  </w:r>
                  <w:r w:rsidRPr="004C5E21">
                    <w:rPr>
                      <w:rFonts w:ascii="メイリオ" w:eastAsia="メイリオ" w:hAnsi="メイリオ" w:cs="メイリオ" w:hint="eastAsia"/>
                      <w:b/>
                    </w:rPr>
                    <w:t>個人情報取り扱いの注意点</w:t>
                  </w:r>
                  <w:r>
                    <w:rPr>
                      <w:rFonts w:ascii="メイリオ" w:eastAsia="メイリオ" w:hAnsi="メイリオ" w:cs="メイリオ" w:hint="eastAsia"/>
                    </w:rPr>
                    <w:t>と、</w:t>
                  </w:r>
                  <w:r w:rsidRPr="004C5E21">
                    <w:rPr>
                      <w:rFonts w:ascii="メイリオ" w:eastAsia="メイリオ" w:hAnsi="メイリオ" w:cs="メイリオ" w:hint="eastAsia"/>
                      <w:b/>
                    </w:rPr>
                    <w:t>安全配慮義務</w:t>
                  </w:r>
                  <w:r>
                    <w:rPr>
                      <w:rFonts w:ascii="メイリオ" w:eastAsia="メイリオ" w:hAnsi="メイリオ" w:cs="メイリオ" w:hint="eastAsia"/>
                    </w:rPr>
                    <w:t>に関してのポイント</w:t>
                  </w:r>
                </w:p>
              </w:txbxContent>
            </v:textbox>
          </v:roundrect>
        </w:pict>
      </w:r>
    </w:p>
    <w:p w:rsidR="001C475B" w:rsidRDefault="001F29E1">
      <w:pPr>
        <w:widowControl/>
        <w:jc w:val="left"/>
        <w:rPr>
          <w:rFonts w:ascii="HG正楷書体-PRO" w:eastAsia="HG正楷書体-PRO"/>
          <w:sz w:val="28"/>
          <w:szCs w:val="28"/>
        </w:rPr>
      </w:pPr>
      <w:r>
        <w:rPr>
          <w:rFonts w:ascii="HG正楷書体-PRO" w:eastAsia="HG正楷書体-PRO" w:hint="eastAsia"/>
          <w:noProof/>
        </w:rPr>
        <w:pict>
          <v:shape id="_x0000_s1201" type="#_x0000_t202" style="position:absolute;margin-left:-83.4pt;margin-top:129.6pt;width:590.95pt;height:51.2pt;z-index:251849728"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１７</w:t>
                  </w:r>
                  <w:r>
                    <w:rPr>
                      <w:rFonts w:hint="eastAsia"/>
                    </w:rPr>
                    <w:t xml:space="preserve">　―</w:t>
                  </w:r>
                </w:p>
              </w:txbxContent>
            </v:textbox>
          </v:shape>
        </w:pict>
      </w:r>
      <w:r w:rsidR="001C475B">
        <w:rPr>
          <w:rFonts w:ascii="HG正楷書体-PRO" w:eastAsia="HG正楷書体-PRO"/>
          <w:sz w:val="28"/>
          <w:szCs w:val="28"/>
        </w:rPr>
        <w:br w:type="page"/>
      </w:r>
    </w:p>
    <w:p w:rsidR="00DA74E5" w:rsidRDefault="00A4138F" w:rsidP="00D874F4">
      <w:pPr>
        <w:rPr>
          <w:rFonts w:ascii="HG正楷書体-PRO" w:eastAsia="HG正楷書体-PRO"/>
          <w:sz w:val="28"/>
          <w:szCs w:val="28"/>
        </w:rPr>
      </w:pPr>
      <w:r>
        <w:rPr>
          <w:rFonts w:ascii="HG正楷書体-PRO" w:eastAsia="HG正楷書体-PRO"/>
          <w:noProof/>
          <w:sz w:val="28"/>
          <w:szCs w:val="28"/>
        </w:rPr>
        <w:lastRenderedPageBreak/>
        <w:pict>
          <v:shape id="_x0000_s1142" type="#_x0000_t202" style="position:absolute;left:0;text-align:left;margin-left:249.85pt;margin-top:-99.2pt;width:266.9pt;height:42.75pt;z-index:251799552" stroked="f">
            <v:textbox inset="5.85pt,.7pt,5.85pt,.7pt">
              <w:txbxContent>
                <w:p w:rsidR="00AB007D" w:rsidRPr="00AA6978" w:rsidRDefault="00AB007D" w:rsidP="00AA6978">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４</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研修の効果を上げるための工夫　　</w:t>
                  </w:r>
                </w:p>
              </w:txbxContent>
            </v:textbox>
          </v:shape>
        </w:pict>
      </w:r>
      <w:r w:rsidR="00DA74E5" w:rsidRPr="003811EB">
        <w:rPr>
          <w:rFonts w:ascii="HG正楷書体-PRO" w:eastAsia="HG正楷書体-PRO" w:hint="eastAsia"/>
          <w:sz w:val="28"/>
          <w:szCs w:val="28"/>
        </w:rPr>
        <w:t>4.</w:t>
      </w:r>
      <w:r w:rsidR="00915409">
        <w:rPr>
          <w:rFonts w:ascii="HG正楷書体-PRO" w:eastAsia="HG正楷書体-PRO" w:hint="eastAsia"/>
          <w:sz w:val="28"/>
          <w:szCs w:val="28"/>
        </w:rPr>
        <w:t xml:space="preserve">　</w:t>
      </w:r>
      <w:r w:rsidR="00DA74E5">
        <w:rPr>
          <w:rFonts w:ascii="HG正楷書体-PRO" w:eastAsia="HG正楷書体-PRO" w:hint="eastAsia"/>
          <w:sz w:val="28"/>
          <w:szCs w:val="28"/>
        </w:rPr>
        <w:t>研修</w:t>
      </w:r>
      <w:r w:rsidR="0022624D">
        <w:rPr>
          <w:rFonts w:ascii="HG正楷書体-PRO" w:eastAsia="HG正楷書体-PRO" w:hint="eastAsia"/>
          <w:sz w:val="28"/>
          <w:szCs w:val="28"/>
        </w:rPr>
        <w:t>の効果を上げるための工夫</w:t>
      </w:r>
    </w:p>
    <w:p w:rsidR="00DA74E5" w:rsidRDefault="00A4138F" w:rsidP="00D874F4">
      <w:pPr>
        <w:rPr>
          <w:rFonts w:ascii="HG正楷書体-PRO" w:eastAsia="HG正楷書体-PRO"/>
          <w:sz w:val="28"/>
          <w:szCs w:val="28"/>
        </w:rPr>
      </w:pPr>
      <w:r>
        <w:rPr>
          <w:rFonts w:ascii="HG正楷書体-PRO" w:eastAsia="HG正楷書体-PRO"/>
          <w:noProof/>
          <w:sz w:val="28"/>
          <w:szCs w:val="28"/>
        </w:rPr>
        <w:pict>
          <v:shape id="_x0000_s1063" type="#_x0000_t202" style="position:absolute;left:0;text-align:left;margin-left:-12.45pt;margin-top:15.35pt;width:449.25pt;height:84.75pt;z-index:251726848" strokecolor="#5a5a5a [2109]" strokeweight="1pt">
            <v:fill opacity="13763f"/>
            <v:stroke dashstyle="1 1"/>
            <v:textbox inset="5.85pt,.7pt,5.85pt,.7pt">
              <w:txbxContent>
                <w:p w:rsidR="00AB007D" w:rsidRPr="006801DA" w:rsidRDefault="00AB007D" w:rsidP="00B0733D">
                  <w:pPr>
                    <w:spacing w:line="380" w:lineRule="exact"/>
                    <w:ind w:firstLineChars="100" w:firstLine="240"/>
                    <w:jc w:val="left"/>
                    <w:rPr>
                      <w:rFonts w:ascii="メイリオ" w:eastAsia="メイリオ" w:hAnsi="メイリオ" w:cs="メイリオ"/>
                      <w:i/>
                      <w:sz w:val="24"/>
                      <w:szCs w:val="24"/>
                    </w:rPr>
                  </w:pPr>
                  <w:r w:rsidRPr="006801DA">
                    <w:rPr>
                      <w:rFonts w:ascii="メイリオ" w:eastAsia="メイリオ" w:hAnsi="メイリオ" w:cs="メイリオ" w:hint="eastAsia"/>
                      <w:i/>
                      <w:sz w:val="24"/>
                      <w:szCs w:val="24"/>
                    </w:rPr>
                    <w:t>～　ガイドラインでの推奨　～</w:t>
                  </w:r>
                </w:p>
                <w:p w:rsidR="00AB007D" w:rsidRPr="00996E1D" w:rsidRDefault="00AB007D" w:rsidP="00996E1D">
                  <w:pPr>
                    <w:spacing w:line="30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〇　効率的に管理監督者の理解を深める工夫をする　　　　　　　　　</w:t>
                  </w:r>
                  <w:r w:rsidRPr="00996E1D">
                    <w:rPr>
                      <w:rFonts w:ascii="メイリオ" w:eastAsia="メイリオ" w:hAnsi="メイリオ" w:cs="メイリオ" w:hint="eastAsia"/>
                    </w:rPr>
                    <w:t>・・・(推奨度</w:t>
                  </w:r>
                  <w:r>
                    <w:rPr>
                      <w:rFonts w:ascii="メイリオ" w:eastAsia="メイリオ" w:hAnsi="メイリオ" w:cs="メイリオ" w:hint="eastAsia"/>
                    </w:rPr>
                    <w:t>B</w:t>
                  </w:r>
                  <w:r w:rsidRPr="00996E1D">
                    <w:rPr>
                      <w:rFonts w:ascii="メイリオ" w:eastAsia="メイリオ" w:hAnsi="メイリオ" w:cs="メイリオ" w:hint="eastAsia"/>
                    </w:rPr>
                    <w:t>)</w:t>
                  </w:r>
                </w:p>
                <w:p w:rsidR="00AB007D" w:rsidRDefault="00AB007D" w:rsidP="00996E1D">
                  <w:pPr>
                    <w:spacing w:line="300" w:lineRule="exact"/>
                    <w:jc w:val="left"/>
                    <w:rPr>
                      <w:rFonts w:ascii="メイリオ" w:eastAsia="メイリオ" w:hAnsi="メイリオ" w:cs="メイリオ"/>
                    </w:rPr>
                  </w:pPr>
                  <w:r>
                    <w:rPr>
                      <w:rFonts w:ascii="メイリオ" w:eastAsia="メイリオ" w:hAnsi="メイリオ" w:cs="メイリオ" w:hint="eastAsia"/>
                    </w:rPr>
                    <w:t xml:space="preserve">〇　</w:t>
                  </w:r>
                  <w:r w:rsidRPr="00996E1D">
                    <w:rPr>
                      <w:rFonts w:ascii="メイリオ" w:eastAsia="メイリオ" w:hAnsi="メイリオ" w:cs="メイリオ" w:hint="eastAsia"/>
                    </w:rPr>
                    <w:t>相談対応の技術として参加型実習を取り入れる</w:t>
                  </w:r>
                  <w:r>
                    <w:rPr>
                      <w:rFonts w:ascii="メイリオ" w:eastAsia="メイリオ" w:hAnsi="メイリオ" w:cs="メイリオ" w:hint="eastAsia"/>
                    </w:rPr>
                    <w:t xml:space="preserve">　　　　　　　　　</w:t>
                  </w:r>
                  <w:r w:rsidRPr="00996E1D">
                    <w:rPr>
                      <w:rFonts w:ascii="メイリオ" w:eastAsia="メイリオ" w:hAnsi="メイリオ" w:cs="メイリオ" w:hint="eastAsia"/>
                    </w:rPr>
                    <w:t>・・・(推奨度B)</w:t>
                  </w:r>
                </w:p>
                <w:p w:rsidR="00AB007D" w:rsidRPr="00876E15" w:rsidRDefault="00AB007D" w:rsidP="00996E1D">
                  <w:pPr>
                    <w:spacing w:line="300" w:lineRule="exact"/>
                    <w:jc w:val="left"/>
                    <w:rPr>
                      <w:rFonts w:ascii="メイリオ" w:eastAsia="メイリオ" w:hAnsi="メイリオ" w:cs="メイリオ"/>
                    </w:rPr>
                  </w:pPr>
                  <w:r>
                    <w:rPr>
                      <w:rFonts w:ascii="メイリオ" w:eastAsia="メイリオ" w:hAnsi="メイリオ" w:cs="メイリオ" w:hint="eastAsia"/>
                    </w:rPr>
                    <w:t>〇　その事業場の</w:t>
                  </w:r>
                  <w:r w:rsidRPr="00996E1D">
                    <w:rPr>
                      <w:rFonts w:ascii="メイリオ" w:eastAsia="メイリオ" w:hAnsi="メイリオ" w:cs="メイリオ" w:hint="eastAsia"/>
                    </w:rPr>
                    <w:t>課題やデータを提示する</w:t>
                  </w:r>
                  <w:r>
                    <w:rPr>
                      <w:rFonts w:ascii="メイリオ" w:eastAsia="メイリオ" w:hAnsi="メイリオ" w:cs="メイリオ" w:hint="eastAsia"/>
                    </w:rPr>
                    <w:t xml:space="preserve">　　　　　 </w:t>
                  </w:r>
                  <w:r w:rsidRPr="00876E15">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876E15">
                    <w:rPr>
                      <w:rFonts w:ascii="メイリオ" w:eastAsia="メイリオ" w:hAnsi="メイリオ" w:cs="メイリオ" w:hint="eastAsia"/>
                    </w:rPr>
                    <w:t>・・・(推奨度</w:t>
                  </w:r>
                  <w:r>
                    <w:rPr>
                      <w:rFonts w:ascii="メイリオ" w:eastAsia="メイリオ" w:hAnsi="メイリオ" w:cs="メイリオ" w:hint="eastAsia"/>
                    </w:rPr>
                    <w:t>Ｃ</w:t>
                  </w:r>
                  <w:r w:rsidRPr="00876E15">
                    <w:rPr>
                      <w:rFonts w:ascii="メイリオ" w:eastAsia="メイリオ" w:hAnsi="メイリオ" w:cs="メイリオ" w:hint="eastAsia"/>
                    </w:rPr>
                    <w:t>)</w:t>
                  </w:r>
                </w:p>
                <w:p w:rsidR="00AB007D" w:rsidRPr="00A81019" w:rsidRDefault="00AB007D" w:rsidP="00876E15">
                  <w:pPr>
                    <w:spacing w:line="300" w:lineRule="exact"/>
                    <w:jc w:val="left"/>
                    <w:rPr>
                      <w:rFonts w:ascii="メイリオ" w:eastAsia="メイリオ" w:hAnsi="メイリオ" w:cs="メイリオ"/>
                    </w:rPr>
                  </w:pPr>
                  <w:r>
                    <w:rPr>
                      <w:rFonts w:ascii="メイリオ" w:eastAsia="メイリオ" w:hAnsi="メイリオ" w:cs="メイリオ" w:hint="eastAsia"/>
                    </w:rPr>
                    <w:t xml:space="preserve">〇　</w:t>
                  </w:r>
                  <w:r w:rsidRPr="00996E1D">
                    <w:rPr>
                      <w:rFonts w:ascii="メイリオ" w:eastAsia="メイリオ" w:hAnsi="メイリオ" w:cs="メイリオ" w:hint="eastAsia"/>
                    </w:rPr>
                    <w:t>事例を提示して、研修への動機付けを図る</w:t>
                  </w:r>
                  <w:r>
                    <w:rPr>
                      <w:rFonts w:ascii="メイリオ" w:eastAsia="メイリオ" w:hAnsi="メイリオ" w:cs="メイリオ" w:hint="eastAsia"/>
                    </w:rPr>
                    <w:t xml:space="preserve">                      </w:t>
                  </w:r>
                  <w:r w:rsidRPr="00876E15">
                    <w:rPr>
                      <w:rFonts w:ascii="メイリオ" w:eastAsia="メイリオ" w:hAnsi="メイリオ" w:cs="メイリオ" w:hint="eastAsia"/>
                    </w:rPr>
                    <w:t>・・・(推奨度Ｃ)</w:t>
                  </w:r>
                </w:p>
              </w:txbxContent>
            </v:textbox>
          </v:shape>
        </w:pict>
      </w:r>
    </w:p>
    <w:p w:rsidR="00996E1D" w:rsidRDefault="00996E1D" w:rsidP="00D874F4">
      <w:pPr>
        <w:rPr>
          <w:rFonts w:ascii="HG正楷書体-PRO" w:eastAsia="HG正楷書体-PRO"/>
          <w:sz w:val="28"/>
          <w:szCs w:val="28"/>
        </w:rPr>
      </w:pPr>
    </w:p>
    <w:p w:rsidR="00D236FE" w:rsidRDefault="00D236FE" w:rsidP="00D874F4">
      <w:pPr>
        <w:rPr>
          <w:rFonts w:ascii="HG正楷書体-PRO" w:eastAsia="HG正楷書体-PRO"/>
        </w:rPr>
      </w:pPr>
    </w:p>
    <w:p w:rsidR="00F844DE" w:rsidRDefault="00F844DE" w:rsidP="00CD2ABC">
      <w:pPr>
        <w:ind w:firstLineChars="100" w:firstLine="210"/>
        <w:rPr>
          <w:rFonts w:ascii="HG正楷書体-PRO" w:eastAsia="HG正楷書体-PRO"/>
          <w:color w:val="D99594" w:themeColor="accent2" w:themeTint="99"/>
        </w:rPr>
      </w:pPr>
    </w:p>
    <w:p w:rsidR="00F844DE" w:rsidRDefault="00F844DE" w:rsidP="00CD2ABC">
      <w:pPr>
        <w:ind w:firstLineChars="100" w:firstLine="210"/>
        <w:rPr>
          <w:rFonts w:ascii="HG正楷書体-PRO" w:eastAsia="HG正楷書体-PRO"/>
          <w:color w:val="D99594" w:themeColor="accent2" w:themeTint="99"/>
        </w:rPr>
      </w:pPr>
    </w:p>
    <w:p w:rsidR="00876E15" w:rsidRDefault="00D236FE" w:rsidP="00CD2ABC">
      <w:pPr>
        <w:ind w:firstLineChars="100" w:firstLine="210"/>
        <w:rPr>
          <w:rFonts w:ascii="HG正楷書体-PRO" w:eastAsia="HG正楷書体-PRO"/>
          <w:color w:val="D99594" w:themeColor="accent2" w:themeTint="99"/>
        </w:rPr>
      </w:pPr>
      <w:r w:rsidRPr="0099398F">
        <w:rPr>
          <w:rFonts w:ascii="HG正楷書体-PRO" w:eastAsia="HG正楷書体-PRO" w:hint="eastAsia"/>
        </w:rPr>
        <w:t>本マニュアルでは、管理監督者へのメンタルヘルス研修をより効果的なものとするための工夫として、対象者の選定につい</w:t>
      </w:r>
      <w:r w:rsidRPr="00AA0E15">
        <w:rPr>
          <w:rFonts w:ascii="HG正楷書体-PRO" w:eastAsia="HG正楷書体-PRO" w:hint="eastAsia"/>
        </w:rPr>
        <w:t>て</w:t>
      </w:r>
      <w:r w:rsidR="00CD2ABC" w:rsidRPr="00AA0E15">
        <w:rPr>
          <w:rFonts w:ascii="HG正楷書体-PRO" w:eastAsia="HG正楷書体-PRO" w:hint="eastAsia"/>
        </w:rPr>
        <w:t>(3頁～)</w:t>
      </w:r>
      <w:r w:rsidRPr="00AA0E15">
        <w:rPr>
          <w:rFonts w:ascii="HG正楷書体-PRO" w:eastAsia="HG正楷書体-PRO" w:hint="eastAsia"/>
        </w:rPr>
        <w:t>、伝えるべき研修内容について</w:t>
      </w:r>
      <w:r w:rsidR="00CD2ABC" w:rsidRPr="00AA0E15">
        <w:rPr>
          <w:rFonts w:ascii="HG正楷書体-PRO" w:eastAsia="HG正楷書体-PRO" w:hint="eastAsia"/>
        </w:rPr>
        <w:t>(5頁～)こ</w:t>
      </w:r>
      <w:r w:rsidR="00CD2ABC" w:rsidRPr="0099398F">
        <w:rPr>
          <w:rFonts w:ascii="HG正楷書体-PRO" w:eastAsia="HG正楷書体-PRO" w:hint="eastAsia"/>
        </w:rPr>
        <w:t>れまでに</w:t>
      </w:r>
      <w:r w:rsidRPr="0099398F">
        <w:rPr>
          <w:rFonts w:ascii="HG正楷書体-PRO" w:eastAsia="HG正楷書体-PRO" w:hint="eastAsia"/>
        </w:rPr>
        <w:t>解説してきました。本項では、それ以外の、研修内容や形式におけるポイントをいくつか紹介したいと思います。</w:t>
      </w:r>
    </w:p>
    <w:p w:rsidR="005F1FE0" w:rsidRPr="00D236FE" w:rsidRDefault="005F1FE0" w:rsidP="005F1FE0">
      <w:pPr>
        <w:ind w:firstLineChars="100" w:firstLine="280"/>
        <w:rPr>
          <w:rFonts w:ascii="HG正楷書体-PRO" w:eastAsia="HG正楷書体-PRO"/>
          <w:color w:val="D99594" w:themeColor="accent2" w:themeTint="99"/>
          <w:sz w:val="28"/>
          <w:szCs w:val="28"/>
        </w:rPr>
      </w:pPr>
    </w:p>
    <w:p w:rsidR="00730761" w:rsidRPr="003811EB" w:rsidRDefault="00730761" w:rsidP="00D874F4">
      <w:pPr>
        <w:rPr>
          <w:rFonts w:ascii="HG正楷書体-PRO" w:eastAsia="HG正楷書体-PRO"/>
          <w:sz w:val="28"/>
          <w:szCs w:val="28"/>
        </w:rPr>
      </w:pPr>
      <w:r w:rsidRPr="003811EB">
        <w:rPr>
          <w:rFonts w:ascii="HG正楷書体-PRO" w:eastAsia="HG正楷書体-PRO" w:hint="eastAsia"/>
          <w:sz w:val="28"/>
          <w:szCs w:val="28"/>
        </w:rPr>
        <w:t>(1)</w:t>
      </w:r>
      <w:r w:rsidR="00915409">
        <w:rPr>
          <w:rFonts w:ascii="HG正楷書体-PRO" w:eastAsia="HG正楷書体-PRO" w:hint="eastAsia"/>
          <w:sz w:val="28"/>
          <w:szCs w:val="28"/>
        </w:rPr>
        <w:t xml:space="preserve">　</w:t>
      </w:r>
      <w:r w:rsidRPr="003811EB">
        <w:rPr>
          <w:rFonts w:ascii="HG正楷書体-PRO" w:eastAsia="HG正楷書体-PRO" w:hint="eastAsia"/>
          <w:sz w:val="28"/>
          <w:szCs w:val="28"/>
        </w:rPr>
        <w:t>ウェブの活用</w:t>
      </w:r>
    </w:p>
    <w:p w:rsidR="0002087B" w:rsidRPr="0099398F" w:rsidRDefault="0002087B" w:rsidP="0002087B">
      <w:pPr>
        <w:rPr>
          <w:rFonts w:ascii="HG正楷書体-PRO" w:eastAsia="HG正楷書体-PRO"/>
        </w:rPr>
      </w:pPr>
      <w:r w:rsidRPr="0002087B">
        <w:rPr>
          <w:rFonts w:ascii="HG正楷書体-PRO" w:eastAsia="HG正楷書体-PRO" w:hint="eastAsia"/>
        </w:rPr>
        <w:t xml:space="preserve">　</w:t>
      </w:r>
      <w:r w:rsidRPr="0099398F">
        <w:rPr>
          <w:rFonts w:ascii="HG正楷書体-PRO" w:eastAsia="HG正楷書体-PRO" w:hint="eastAsia"/>
        </w:rPr>
        <w:t>個別の面接や集合教育には、時間や場所といった物理的な制約</w:t>
      </w:r>
      <w:r w:rsidR="00ED290C" w:rsidRPr="0099398F">
        <w:rPr>
          <w:rFonts w:ascii="HG正楷書体-PRO" w:eastAsia="HG正楷書体-PRO" w:hint="eastAsia"/>
        </w:rPr>
        <w:t>を伴います</w:t>
      </w:r>
      <w:r w:rsidR="00AE2337" w:rsidRPr="0099398F">
        <w:rPr>
          <w:rFonts w:ascii="HG正楷書体-PRO" w:eastAsia="HG正楷書体-PRO" w:hint="eastAsia"/>
        </w:rPr>
        <w:t>。</w:t>
      </w:r>
    </w:p>
    <w:p w:rsidR="00AE2337" w:rsidRPr="0099398F" w:rsidRDefault="00ED290C" w:rsidP="00ED290C">
      <w:pPr>
        <w:rPr>
          <w:rFonts w:ascii="HG正楷書体-PRO" w:eastAsia="HG正楷書体-PRO"/>
        </w:rPr>
      </w:pPr>
      <w:r w:rsidRPr="0099398F">
        <w:rPr>
          <w:rFonts w:ascii="HG正楷書体-PRO" w:eastAsia="HG正楷書体-PRO" w:hint="eastAsia"/>
        </w:rPr>
        <w:t>その点、</w:t>
      </w:r>
      <w:r w:rsidR="0002087B" w:rsidRPr="0099398F">
        <w:rPr>
          <w:rFonts w:ascii="HG正楷書体-PRO" w:eastAsia="HG正楷書体-PRO" w:hint="eastAsia"/>
        </w:rPr>
        <w:t>ITを活用したe-ラーニング</w:t>
      </w:r>
      <w:r w:rsidRPr="0099398F">
        <w:rPr>
          <w:rFonts w:ascii="HG正楷書体-PRO" w:eastAsia="HG正楷書体-PRO" w:hint="eastAsia"/>
        </w:rPr>
        <w:t>で</w:t>
      </w:r>
      <w:r w:rsidR="00187F3B" w:rsidRPr="0099398F">
        <w:rPr>
          <w:rFonts w:ascii="HG正楷書体-PRO" w:eastAsia="HG正楷書体-PRO" w:hint="eastAsia"/>
        </w:rPr>
        <w:t>は、</w:t>
      </w:r>
      <w:r w:rsidRPr="0099398F">
        <w:rPr>
          <w:rFonts w:ascii="HG正楷書体-PRO" w:eastAsia="HG正楷書体-PRO" w:hint="eastAsia"/>
        </w:rPr>
        <w:t>そのような制限</w:t>
      </w:r>
      <w:r w:rsidR="00AE2337" w:rsidRPr="0099398F">
        <w:rPr>
          <w:rFonts w:ascii="HG正楷書体-PRO" w:eastAsia="HG正楷書体-PRO" w:hint="eastAsia"/>
        </w:rPr>
        <w:t>は受けにくく</w:t>
      </w:r>
      <w:r w:rsidRPr="0099398F">
        <w:rPr>
          <w:rFonts w:ascii="HG正楷書体-PRO" w:eastAsia="HG正楷書体-PRO" w:hint="eastAsia"/>
        </w:rPr>
        <w:t>、</w:t>
      </w:r>
      <w:r w:rsidRPr="008F1E9D">
        <w:rPr>
          <w:rFonts w:ascii="HG正楷書体-PRO" w:eastAsia="HG正楷書体-PRO" w:hint="eastAsia"/>
          <w:b/>
        </w:rPr>
        <w:t>受講者の自由な時間に、いつでも学習できる</w:t>
      </w:r>
      <w:r w:rsidRPr="0099398F">
        <w:rPr>
          <w:rFonts w:ascii="HG正楷書体-PRO" w:eastAsia="HG正楷書体-PRO" w:hint="eastAsia"/>
        </w:rPr>
        <w:t>という利点があります。</w:t>
      </w:r>
      <w:r w:rsidR="00187F3B" w:rsidRPr="0099398F">
        <w:rPr>
          <w:rFonts w:ascii="HG正楷書体-PRO" w:eastAsia="HG正楷書体-PRO" w:hint="eastAsia"/>
        </w:rPr>
        <w:t>また、</w:t>
      </w:r>
      <w:r w:rsidR="00194E44" w:rsidRPr="0099398F">
        <w:rPr>
          <w:rFonts w:ascii="HG正楷書体-PRO" w:eastAsia="HG正楷書体-PRO" w:hint="eastAsia"/>
        </w:rPr>
        <w:t>受講者のペースで</w:t>
      </w:r>
      <w:r w:rsidR="00194E44" w:rsidRPr="008F1E9D">
        <w:rPr>
          <w:rFonts w:ascii="HG正楷書体-PRO" w:eastAsia="HG正楷書体-PRO" w:hint="eastAsia"/>
          <w:b/>
        </w:rPr>
        <w:t>必要に応じて繰り返して</w:t>
      </w:r>
      <w:r w:rsidRPr="008F1E9D">
        <w:rPr>
          <w:rFonts w:ascii="HG正楷書体-PRO" w:eastAsia="HG正楷書体-PRO" w:hint="eastAsia"/>
          <w:b/>
        </w:rPr>
        <w:t>行うことも</w:t>
      </w:r>
      <w:r w:rsidR="00194E44" w:rsidRPr="008F1E9D">
        <w:rPr>
          <w:rFonts w:ascii="HG正楷書体-PRO" w:eastAsia="HG正楷書体-PRO" w:hint="eastAsia"/>
          <w:b/>
        </w:rPr>
        <w:t>可能</w:t>
      </w:r>
      <w:r w:rsidR="00194E44" w:rsidRPr="0099398F">
        <w:rPr>
          <w:rFonts w:ascii="HG正楷書体-PRO" w:eastAsia="HG正楷書体-PRO" w:hint="eastAsia"/>
        </w:rPr>
        <w:t>とな</w:t>
      </w:r>
      <w:r w:rsidR="00187F3B" w:rsidRPr="0099398F">
        <w:rPr>
          <w:rFonts w:ascii="HG正楷書体-PRO" w:eastAsia="HG正楷書体-PRO" w:hint="eastAsia"/>
        </w:rPr>
        <w:t>ります</w:t>
      </w:r>
      <w:r w:rsidR="00D236FE" w:rsidRPr="0099398F">
        <w:rPr>
          <w:rFonts w:ascii="HG正楷書体-PRO" w:eastAsia="HG正楷書体-PRO" w:hint="eastAsia"/>
        </w:rPr>
        <w:t>。</w:t>
      </w:r>
    </w:p>
    <w:p w:rsidR="00194E44" w:rsidRPr="0099398F" w:rsidRDefault="00194E44" w:rsidP="00AE2337">
      <w:pPr>
        <w:ind w:firstLineChars="100" w:firstLine="210"/>
        <w:rPr>
          <w:rFonts w:ascii="HG正楷書体-PRO" w:eastAsia="HG正楷書体-PRO"/>
        </w:rPr>
      </w:pPr>
      <w:r w:rsidRPr="0099398F">
        <w:rPr>
          <w:rFonts w:ascii="HG正楷書体-PRO" w:eastAsia="HG正楷書体-PRO" w:hint="eastAsia"/>
        </w:rPr>
        <w:t>ウェブを用いた管理監督者向け自己学習ツール</w:t>
      </w:r>
      <w:r w:rsidR="00187F3B" w:rsidRPr="0099398F">
        <w:rPr>
          <w:rFonts w:ascii="HG正楷書体-PRO" w:eastAsia="HG正楷書体-PRO" w:hint="eastAsia"/>
        </w:rPr>
        <w:t>の活用により</w:t>
      </w:r>
      <w:r w:rsidRPr="0099398F">
        <w:rPr>
          <w:rFonts w:ascii="HG正楷書体-PRO" w:eastAsia="HG正楷書体-PRO" w:hint="eastAsia"/>
        </w:rPr>
        <w:t>、少な</w:t>
      </w:r>
      <w:r w:rsidR="00DA74E5" w:rsidRPr="0099398F">
        <w:rPr>
          <w:rFonts w:ascii="HG正楷書体-PRO" w:eastAsia="HG正楷書体-PRO" w:hint="eastAsia"/>
        </w:rPr>
        <w:t>くとも</w:t>
      </w:r>
      <w:r w:rsidR="00187F3B" w:rsidRPr="0099398F">
        <w:rPr>
          <w:rFonts w:ascii="HG正楷書体-PRO" w:eastAsia="HG正楷書体-PRO" w:hint="eastAsia"/>
        </w:rPr>
        <w:t>、部下に認められる上司の支援、</w:t>
      </w:r>
      <w:r w:rsidR="00DA74E5" w:rsidRPr="0099398F">
        <w:rPr>
          <w:rFonts w:ascii="HG正楷書体-PRO" w:eastAsia="HG正楷書体-PRO" w:hint="eastAsia"/>
        </w:rPr>
        <w:t>仕事の自由度および友好的</w:t>
      </w:r>
      <w:r w:rsidRPr="0099398F">
        <w:rPr>
          <w:rFonts w:ascii="HG正楷書体-PRO" w:eastAsia="HG正楷書体-PRO" w:hint="eastAsia"/>
        </w:rPr>
        <w:t>な職場の雰囲気が維持されることが示唆されて</w:t>
      </w:r>
      <w:r w:rsidR="00F844DE" w:rsidRPr="0099398F">
        <w:rPr>
          <w:rFonts w:ascii="HG正楷書体-PRO" w:eastAsia="HG正楷書体-PRO" w:hint="eastAsia"/>
        </w:rPr>
        <w:t>います。</w:t>
      </w:r>
    </w:p>
    <w:p w:rsidR="00AE2337" w:rsidRPr="00AE2337" w:rsidRDefault="00187F3B" w:rsidP="00AE2337">
      <w:pPr>
        <w:ind w:firstLineChars="100" w:firstLine="210"/>
        <w:rPr>
          <w:rFonts w:ascii="HG正楷書体-PRO" w:eastAsia="HG正楷書体-PRO"/>
        </w:rPr>
      </w:pPr>
      <w:r w:rsidRPr="0099398F">
        <w:rPr>
          <w:rFonts w:ascii="HG正楷書体-PRO" w:eastAsia="HG正楷書体-PRO" w:hint="eastAsia"/>
        </w:rPr>
        <w:t>時間や回数</w:t>
      </w:r>
      <w:r w:rsidR="00AE2337" w:rsidRPr="0099398F">
        <w:rPr>
          <w:rFonts w:ascii="HG正楷書体-PRO" w:eastAsia="HG正楷書体-PRO" w:hint="eastAsia"/>
        </w:rPr>
        <w:t>など、</w:t>
      </w:r>
      <w:r w:rsidR="00BE5116" w:rsidRPr="0099398F">
        <w:rPr>
          <w:rFonts w:ascii="HG正楷書体-PRO" w:eastAsia="HG正楷書体-PRO" w:hint="eastAsia"/>
        </w:rPr>
        <w:t>集合</w:t>
      </w:r>
      <w:r w:rsidR="00AE2337" w:rsidRPr="0099398F">
        <w:rPr>
          <w:rFonts w:ascii="HG正楷書体-PRO" w:eastAsia="HG正楷書体-PRO" w:hint="eastAsia"/>
        </w:rPr>
        <w:t>研修の機会が</w:t>
      </w:r>
      <w:r w:rsidR="00BE5116" w:rsidRPr="0099398F">
        <w:rPr>
          <w:rFonts w:ascii="HG正楷書体-PRO" w:eastAsia="HG正楷書体-PRO" w:hint="eastAsia"/>
        </w:rPr>
        <w:t>十分に</w:t>
      </w:r>
      <w:r w:rsidR="00AE2337" w:rsidRPr="0099398F">
        <w:rPr>
          <w:rFonts w:ascii="HG正楷書体-PRO" w:eastAsia="HG正楷書体-PRO" w:hint="eastAsia"/>
        </w:rPr>
        <w:t>設けられない際に、それを補う自己学習のツールとしてウェブを活用することもひとつの工夫です。</w:t>
      </w:r>
    </w:p>
    <w:p w:rsidR="00AE2337" w:rsidRDefault="001F29E1">
      <w:pPr>
        <w:widowControl/>
        <w:jc w:val="left"/>
        <w:rPr>
          <w:rFonts w:ascii="HG正楷書体-PRO" w:eastAsia="HG正楷書体-PRO"/>
          <w:color w:val="D99594" w:themeColor="accent2" w:themeTint="99"/>
        </w:rPr>
      </w:pPr>
      <w:r>
        <w:rPr>
          <w:rFonts w:ascii="HG正楷書体-PRO" w:eastAsia="HG正楷書体-PRO"/>
          <w:noProof/>
          <w:color w:val="D99594" w:themeColor="accent2" w:themeTint="99"/>
        </w:rPr>
        <w:pict>
          <v:shape id="_x0000_s1202" type="#_x0000_t202" style="position:absolute;margin-left:-83.4pt;margin-top:219.6pt;width:590.95pt;height:51.2pt;z-index:251850752"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１８</w:t>
                  </w:r>
                  <w:r>
                    <w:rPr>
                      <w:rFonts w:hint="eastAsia"/>
                    </w:rPr>
                    <w:t xml:space="preserve">　―</w:t>
                  </w:r>
                </w:p>
              </w:txbxContent>
            </v:textbox>
          </v:shape>
        </w:pict>
      </w:r>
      <w:r w:rsidR="00AB007D">
        <w:rPr>
          <w:rFonts w:ascii="HG正楷書体-PRO" w:eastAsia="HG正楷書体-PRO"/>
          <w:noProof/>
          <w:color w:val="D99594" w:themeColor="accent2" w:themeTint="99"/>
        </w:rPr>
        <w:drawing>
          <wp:anchor distT="0" distB="0" distL="114300" distR="114300" simplePos="0" relativeHeight="251663360" behindDoc="0" locked="0" layoutInCell="1" allowOverlap="1">
            <wp:simplePos x="0" y="0"/>
            <wp:positionH relativeFrom="column">
              <wp:posOffset>3324225</wp:posOffset>
            </wp:positionH>
            <wp:positionV relativeFrom="paragraph">
              <wp:posOffset>465455</wp:posOffset>
            </wp:positionV>
            <wp:extent cx="2164080" cy="1623060"/>
            <wp:effectExtent l="19050" t="0" r="0" b="0"/>
            <wp:wrapNone/>
            <wp:docPr id="4" name="図 4" descr="C:\Users\Rina Futatsuya\AppData\Local\Temp\Temp1_018291_jpg.zip\018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a Futatsuya\AppData\Local\Temp\Temp1_018291_jpg.zip\018291.jpg"/>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4080" cy="1623060"/>
                    </a:xfrm>
                    <a:prstGeom prst="rect">
                      <a:avLst/>
                    </a:prstGeom>
                    <a:noFill/>
                    <a:ln>
                      <a:noFill/>
                    </a:ln>
                  </pic:spPr>
                </pic:pic>
              </a:graphicData>
            </a:graphic>
          </wp:anchor>
        </w:drawing>
      </w:r>
      <w:r w:rsidR="00AE2337">
        <w:rPr>
          <w:rFonts w:ascii="HG正楷書体-PRO" w:eastAsia="HG正楷書体-PRO"/>
          <w:color w:val="D99594" w:themeColor="accent2" w:themeTint="99"/>
        </w:rPr>
        <w:br w:type="page"/>
      </w:r>
    </w:p>
    <w:p w:rsidR="00730761" w:rsidRPr="00173010" w:rsidRDefault="00A4138F" w:rsidP="0068275B">
      <w:pPr>
        <w:ind w:firstLineChars="100" w:firstLine="210"/>
        <w:rPr>
          <w:rFonts w:ascii="HG正楷書体-PRO" w:eastAsia="HG正楷書体-PRO"/>
          <w:sz w:val="28"/>
          <w:szCs w:val="28"/>
        </w:rPr>
      </w:pPr>
      <w:r w:rsidRPr="00A4138F">
        <w:rPr>
          <w:rFonts w:ascii="HG正楷書体-PRO" w:eastAsia="HG正楷書体-PRO"/>
          <w:noProof/>
        </w:rPr>
        <w:lastRenderedPageBreak/>
        <w:pict>
          <v:shape id="_x0000_s1143" type="#_x0000_t202" style="position:absolute;left:0;text-align:left;margin-left:249.85pt;margin-top:-99.2pt;width:266.9pt;height:42.75pt;z-index:251800576" stroked="f">
            <v:textbox inset="5.85pt,.7pt,5.85pt,.7pt">
              <w:txbxContent>
                <w:p w:rsidR="00AB007D" w:rsidRPr="00AA6978" w:rsidRDefault="00AB007D" w:rsidP="0068275B">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４</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研修の効果を上げるための工夫　　</w:t>
                  </w:r>
                </w:p>
              </w:txbxContent>
            </v:textbox>
          </v:shape>
        </w:pict>
      </w:r>
      <w:r w:rsidR="00730761" w:rsidRPr="003811EB">
        <w:rPr>
          <w:rFonts w:ascii="HG正楷書体-PRO" w:eastAsia="HG正楷書体-PRO" w:hint="eastAsia"/>
          <w:sz w:val="28"/>
          <w:szCs w:val="28"/>
        </w:rPr>
        <w:t>(2)</w:t>
      </w:r>
      <w:r w:rsidR="00915409">
        <w:rPr>
          <w:rFonts w:ascii="HG正楷書体-PRO" w:eastAsia="HG正楷書体-PRO" w:hint="eastAsia"/>
          <w:sz w:val="28"/>
          <w:szCs w:val="28"/>
        </w:rPr>
        <w:t xml:space="preserve">　</w:t>
      </w:r>
      <w:r w:rsidR="00730761" w:rsidRPr="003811EB">
        <w:rPr>
          <w:rFonts w:ascii="HG正楷書体-PRO" w:eastAsia="HG正楷書体-PRO" w:hint="eastAsia"/>
          <w:sz w:val="28"/>
          <w:szCs w:val="28"/>
        </w:rPr>
        <w:t>参加型研修</w:t>
      </w:r>
    </w:p>
    <w:p w:rsidR="00385DB6" w:rsidRPr="0099398F" w:rsidRDefault="00752050" w:rsidP="00385DB6">
      <w:pPr>
        <w:ind w:firstLineChars="100" w:firstLine="210"/>
        <w:rPr>
          <w:rFonts w:ascii="HG正楷書体-PRO" w:eastAsia="HG正楷書体-PRO"/>
        </w:rPr>
      </w:pPr>
      <w:r w:rsidRPr="0099398F">
        <w:rPr>
          <w:rFonts w:ascii="HG正楷書体-PRO" w:eastAsia="HG正楷書体-PRO" w:hint="eastAsia"/>
        </w:rPr>
        <w:t>研修において</w:t>
      </w:r>
      <w:r w:rsidR="00AE2337" w:rsidRPr="0099398F">
        <w:rPr>
          <w:rFonts w:ascii="HG正楷書体-PRO" w:eastAsia="HG正楷書体-PRO" w:hint="eastAsia"/>
        </w:rPr>
        <w:t>、</w:t>
      </w:r>
      <w:r w:rsidRPr="0099398F">
        <w:rPr>
          <w:rFonts w:ascii="HG正楷書体-PRO" w:eastAsia="HG正楷書体-PRO" w:hint="eastAsia"/>
        </w:rPr>
        <w:t>ロールプレイやグループ学習等の</w:t>
      </w:r>
      <w:r w:rsidRPr="0099398F">
        <w:rPr>
          <w:rFonts w:ascii="HG正楷書体-PRO" w:eastAsia="HG正楷書体-PRO" w:hint="eastAsia"/>
          <w:b/>
        </w:rPr>
        <w:t>参加型様式を取り入れることにより</w:t>
      </w:r>
      <w:r w:rsidR="00AE2337" w:rsidRPr="0099398F">
        <w:rPr>
          <w:rFonts w:ascii="HG正楷書体-PRO" w:eastAsia="HG正楷書体-PRO" w:hint="eastAsia"/>
          <w:b/>
        </w:rPr>
        <w:t>、参加者の理解が深まり</w:t>
      </w:r>
      <w:r w:rsidRPr="0099398F">
        <w:rPr>
          <w:rFonts w:ascii="HG正楷書体-PRO" w:eastAsia="HG正楷書体-PRO" w:hint="eastAsia"/>
          <w:b/>
        </w:rPr>
        <w:t>満足度も高まる</w:t>
      </w:r>
      <w:r w:rsidR="00AE2337" w:rsidRPr="0099398F">
        <w:rPr>
          <w:rFonts w:ascii="HG正楷書体-PRO" w:eastAsia="HG正楷書体-PRO" w:hint="eastAsia"/>
        </w:rPr>
        <w:t>ことが示されています</w:t>
      </w:r>
      <w:r w:rsidRPr="0099398F">
        <w:rPr>
          <w:rFonts w:ascii="HG正楷書体-PRO" w:eastAsia="HG正楷書体-PRO" w:hint="eastAsia"/>
        </w:rPr>
        <w:t>。管理監督者研修においては、</w:t>
      </w:r>
      <w:r w:rsidR="008D25B8" w:rsidRPr="0099398F">
        <w:rPr>
          <w:rFonts w:ascii="HG正楷書体-PRO" w:eastAsia="HG正楷書体-PRO" w:hint="eastAsia"/>
        </w:rPr>
        <w:t>特に、</w:t>
      </w:r>
      <w:r w:rsidRPr="0099398F">
        <w:rPr>
          <w:rFonts w:ascii="HG正楷書体-PRO" w:eastAsia="HG正楷書体-PRO" w:hint="eastAsia"/>
          <w:b/>
        </w:rPr>
        <w:t>相談対応</w:t>
      </w:r>
      <w:r w:rsidR="003C08BA" w:rsidRPr="0099398F">
        <w:rPr>
          <w:rFonts w:ascii="HG正楷書体-PRO" w:eastAsia="HG正楷書体-PRO" w:hint="eastAsia"/>
          <w:b/>
        </w:rPr>
        <w:t>・積極的傾聴</w:t>
      </w:r>
      <w:r w:rsidRPr="0099398F">
        <w:rPr>
          <w:rFonts w:ascii="HG正楷書体-PRO" w:eastAsia="HG正楷書体-PRO" w:hint="eastAsia"/>
          <w:b/>
        </w:rPr>
        <w:t>の技術として、参加型学習を取り入れることの有効性</w:t>
      </w:r>
      <w:r w:rsidRPr="0099398F">
        <w:rPr>
          <w:rFonts w:ascii="HG正楷書体-PRO" w:eastAsia="HG正楷書体-PRO" w:hint="eastAsia"/>
        </w:rPr>
        <w:t>が期待されます。</w:t>
      </w:r>
    </w:p>
    <w:p w:rsidR="00385DB6" w:rsidRPr="003C08BA" w:rsidRDefault="003C08BA" w:rsidP="00385DB6">
      <w:pPr>
        <w:ind w:firstLineChars="100" w:firstLine="210"/>
        <w:rPr>
          <w:rFonts w:ascii="HG正楷書体-PRO" w:eastAsia="HG正楷書体-PRO"/>
        </w:rPr>
      </w:pPr>
      <w:r w:rsidRPr="0099398F">
        <w:rPr>
          <w:rFonts w:ascii="HG正楷書体-PRO" w:eastAsia="HG正楷書体-PRO" w:hint="eastAsia"/>
        </w:rPr>
        <w:t>傾聴の態度と技術が良好な</w:t>
      </w:r>
      <w:r w:rsidR="00752050" w:rsidRPr="0099398F">
        <w:rPr>
          <w:rFonts w:ascii="HG正楷書体-PRO" w:eastAsia="HG正楷書体-PRO" w:hint="eastAsia"/>
        </w:rPr>
        <w:t>管理監督者下にある労働者は、そうでない労働者と比較して心理的ストレス反応が良好だった</w:t>
      </w:r>
      <w:r w:rsidRPr="0099398F">
        <w:rPr>
          <w:rFonts w:ascii="HG正楷書体-PRO" w:eastAsia="HG正楷書体-PRO" w:hint="eastAsia"/>
        </w:rPr>
        <w:t>、</w:t>
      </w:r>
      <w:r w:rsidR="00752050" w:rsidRPr="0099398F">
        <w:rPr>
          <w:rFonts w:ascii="HG正楷書体-PRO" w:eastAsia="HG正楷書体-PRO" w:hint="eastAsia"/>
        </w:rPr>
        <w:t>という報告</w:t>
      </w:r>
      <w:r w:rsidR="00AE2337" w:rsidRPr="0099398F">
        <w:rPr>
          <w:rFonts w:ascii="HG正楷書体-PRO" w:eastAsia="HG正楷書体-PRO" w:hint="eastAsia"/>
        </w:rPr>
        <w:t>がありま</w:t>
      </w:r>
      <w:r w:rsidR="00385DB6" w:rsidRPr="0099398F">
        <w:rPr>
          <w:rFonts w:ascii="HG正楷書体-PRO" w:eastAsia="HG正楷書体-PRO" w:hint="eastAsia"/>
        </w:rPr>
        <w:t>す。</w:t>
      </w:r>
      <w:r w:rsidRPr="0099398F">
        <w:rPr>
          <w:rFonts w:ascii="HG正楷書体-PRO" w:eastAsia="HG正楷書体-PRO" w:hint="eastAsia"/>
        </w:rPr>
        <w:t>また、“部下の抱える悩みや精神的問題について聴き、支援する態度を養成しようとする”積極的傾聴の訓練により、管理監督者の部下への態度が好ましく変化し、部下が認知する上司の支援が向上する可能性が示されています。</w:t>
      </w:r>
      <w:r w:rsidR="00385DB6" w:rsidRPr="0099398F">
        <w:rPr>
          <w:rFonts w:ascii="HG正楷書体-PRO" w:eastAsia="HG正楷書体-PRO" w:hint="eastAsia"/>
        </w:rPr>
        <w:t>このことからは、管理監督者の</w:t>
      </w:r>
      <w:r w:rsidR="00752050" w:rsidRPr="0099398F">
        <w:rPr>
          <w:rFonts w:ascii="HG正楷書体-PRO" w:eastAsia="HG正楷書体-PRO" w:hint="eastAsia"/>
        </w:rPr>
        <w:t>傾聴のスキル</w:t>
      </w:r>
      <w:r w:rsidR="00385DB6" w:rsidRPr="0099398F">
        <w:rPr>
          <w:rFonts w:ascii="HG正楷書体-PRO" w:eastAsia="HG正楷書体-PRO" w:hint="eastAsia"/>
        </w:rPr>
        <w:t>がメンタルヘルス不調者への相談対応に限らず、日頃の部下とのコミュニケーションにおいても重要なスキルとなっているということが考えられます。</w:t>
      </w:r>
    </w:p>
    <w:p w:rsidR="000B220B" w:rsidRPr="003F0718" w:rsidRDefault="000B220B" w:rsidP="00385DB6">
      <w:pPr>
        <w:ind w:firstLineChars="100" w:firstLine="210"/>
        <w:rPr>
          <w:rFonts w:ascii="HG正楷書体-PRO" w:eastAsia="HG正楷書体-PRO"/>
          <w:strike/>
          <w:color w:val="FF0000"/>
        </w:rPr>
      </w:pPr>
    </w:p>
    <w:p w:rsidR="007B254D" w:rsidRDefault="007B254D" w:rsidP="00D874F4">
      <w:pPr>
        <w:rPr>
          <w:rFonts w:ascii="HG正楷書体-PRO" w:eastAsia="HG正楷書体-PRO"/>
          <w:sz w:val="28"/>
          <w:szCs w:val="28"/>
        </w:rPr>
      </w:pPr>
    </w:p>
    <w:p w:rsidR="00355102" w:rsidRDefault="00355102" w:rsidP="00D874F4">
      <w:pPr>
        <w:rPr>
          <w:rFonts w:ascii="HG正楷書体-PRO" w:eastAsia="HG正楷書体-PRO"/>
          <w:sz w:val="28"/>
          <w:szCs w:val="28"/>
        </w:rPr>
      </w:pPr>
    </w:p>
    <w:p w:rsidR="00730761" w:rsidRPr="003811EB" w:rsidRDefault="00730761" w:rsidP="0007385B">
      <w:pPr>
        <w:ind w:firstLineChars="100" w:firstLine="280"/>
        <w:rPr>
          <w:rFonts w:ascii="HG正楷書体-PRO" w:eastAsia="HG正楷書体-PRO"/>
          <w:sz w:val="28"/>
          <w:szCs w:val="28"/>
        </w:rPr>
      </w:pPr>
      <w:r w:rsidRPr="003811EB">
        <w:rPr>
          <w:rFonts w:ascii="HG正楷書体-PRO" w:eastAsia="HG正楷書体-PRO" w:hint="eastAsia"/>
          <w:sz w:val="28"/>
          <w:szCs w:val="28"/>
        </w:rPr>
        <w:t>(3)</w:t>
      </w:r>
      <w:r w:rsidR="00915409">
        <w:rPr>
          <w:rFonts w:ascii="HG正楷書体-PRO" w:eastAsia="HG正楷書体-PRO" w:hint="eastAsia"/>
          <w:sz w:val="28"/>
          <w:szCs w:val="28"/>
        </w:rPr>
        <w:t xml:space="preserve">　</w:t>
      </w:r>
      <w:r w:rsidRPr="003811EB">
        <w:rPr>
          <w:rFonts w:ascii="HG正楷書体-PRO" w:eastAsia="HG正楷書体-PRO" w:hint="eastAsia"/>
          <w:sz w:val="28"/>
          <w:szCs w:val="28"/>
        </w:rPr>
        <w:t>当該事業場の</w:t>
      </w:r>
      <w:r w:rsidR="00FA2A24">
        <w:rPr>
          <w:rFonts w:ascii="HG正楷書体-PRO" w:eastAsia="HG正楷書体-PRO" w:hint="eastAsia"/>
          <w:sz w:val="28"/>
          <w:szCs w:val="28"/>
        </w:rPr>
        <w:t>データや、</w:t>
      </w:r>
      <w:r w:rsidRPr="003811EB">
        <w:rPr>
          <w:rFonts w:ascii="HG正楷書体-PRO" w:eastAsia="HG正楷書体-PRO" w:hint="eastAsia"/>
          <w:sz w:val="28"/>
          <w:szCs w:val="28"/>
        </w:rPr>
        <w:t>事例提示</w:t>
      </w:r>
    </w:p>
    <w:p w:rsidR="0099398F" w:rsidRPr="00AA3055" w:rsidRDefault="00355102" w:rsidP="005C52D5">
      <w:pPr>
        <w:ind w:firstLineChars="100" w:firstLine="210"/>
        <w:rPr>
          <w:rFonts w:ascii="HG正楷書体-PRO" w:eastAsia="HG正楷書体-PRO"/>
        </w:rPr>
      </w:pPr>
      <w:r w:rsidRPr="00AA3055">
        <w:rPr>
          <w:rFonts w:ascii="HG正楷書体-PRO" w:eastAsia="HG正楷書体-PRO" w:hint="eastAsia"/>
        </w:rPr>
        <w:t>参加者が、取り扱うテーマを“身近なこと”・</w:t>
      </w:r>
      <w:r w:rsidR="008D25B8" w:rsidRPr="00AA3055">
        <w:rPr>
          <w:rFonts w:ascii="HG正楷書体-PRO" w:eastAsia="HG正楷書体-PRO" w:hint="eastAsia"/>
        </w:rPr>
        <w:t>“自身に関わる問題”として</w:t>
      </w:r>
      <w:r w:rsidR="0099398F" w:rsidRPr="00AA3055">
        <w:rPr>
          <w:rFonts w:ascii="HG正楷書体-PRO" w:eastAsia="HG正楷書体-PRO" w:hint="eastAsia"/>
        </w:rPr>
        <w:t>捉えていることは</w:t>
      </w:r>
      <w:r w:rsidR="008D25B8" w:rsidRPr="00AA3055">
        <w:rPr>
          <w:rFonts w:ascii="HG正楷書体-PRO" w:eastAsia="HG正楷書体-PRO" w:hint="eastAsia"/>
        </w:rPr>
        <w:t>、参加意欲や理解度</w:t>
      </w:r>
      <w:r w:rsidR="003F0718" w:rsidRPr="00AA3055">
        <w:rPr>
          <w:rFonts w:ascii="HG正楷書体-PRO" w:eastAsia="HG正楷書体-PRO" w:hint="eastAsia"/>
        </w:rPr>
        <w:t>の向上に寄与することが期待されます</w:t>
      </w:r>
      <w:r w:rsidR="008D25B8" w:rsidRPr="00AA3055">
        <w:rPr>
          <w:rFonts w:ascii="HG正楷書体-PRO" w:eastAsia="HG正楷書体-PRO" w:hint="eastAsia"/>
        </w:rPr>
        <w:t>。</w:t>
      </w:r>
    </w:p>
    <w:p w:rsidR="00355102" w:rsidRPr="00AA3055" w:rsidRDefault="008D25B8" w:rsidP="00AA3055">
      <w:pPr>
        <w:ind w:firstLineChars="100" w:firstLine="210"/>
        <w:rPr>
          <w:rFonts w:ascii="HG正楷書体-PRO" w:eastAsia="HG正楷書体-PRO"/>
        </w:rPr>
      </w:pPr>
      <w:r w:rsidRPr="00AA3055">
        <w:rPr>
          <w:rFonts w:ascii="HG正楷書体-PRO" w:eastAsia="HG正楷書体-PRO" w:hint="eastAsia"/>
        </w:rPr>
        <w:t>管理監督者研修では、</w:t>
      </w:r>
      <w:r w:rsidR="00FA2A24" w:rsidRPr="00AA3055">
        <w:rPr>
          <w:rFonts w:ascii="HG正楷書体-PRO" w:eastAsia="HG正楷書体-PRO" w:hint="eastAsia"/>
          <w:b/>
        </w:rPr>
        <w:t>当該事業場の課題やデータを</w:t>
      </w:r>
      <w:r w:rsidR="00BD3EA6" w:rsidRPr="00AA3055">
        <w:rPr>
          <w:rFonts w:ascii="HG正楷書体-PRO" w:eastAsia="HG正楷書体-PRO" w:hint="eastAsia"/>
          <w:b/>
        </w:rPr>
        <w:t>資料として</w:t>
      </w:r>
      <w:r w:rsidR="00FA2A24" w:rsidRPr="00AA3055">
        <w:rPr>
          <w:rFonts w:ascii="HG正楷書体-PRO" w:eastAsia="HG正楷書体-PRO" w:hint="eastAsia"/>
          <w:b/>
        </w:rPr>
        <w:t>提示する</w:t>
      </w:r>
      <w:r w:rsidR="00FA2A24" w:rsidRPr="00AA3055">
        <w:rPr>
          <w:rFonts w:ascii="HG正楷書体-PRO" w:eastAsia="HG正楷書体-PRO" w:hint="eastAsia"/>
        </w:rPr>
        <w:t>こと</w:t>
      </w:r>
      <w:r w:rsidR="00BD3EA6" w:rsidRPr="00AA3055">
        <w:rPr>
          <w:rFonts w:ascii="HG正楷書体-PRO" w:eastAsia="HG正楷書体-PRO" w:hint="eastAsia"/>
        </w:rPr>
        <w:t>がよく行われています。</w:t>
      </w:r>
      <w:r w:rsidR="00FA2A24" w:rsidRPr="00AA3055">
        <w:rPr>
          <w:rFonts w:ascii="HG正楷書体-PRO" w:eastAsia="HG正楷書体-PRO" w:hint="eastAsia"/>
        </w:rPr>
        <w:t>事業場の体制などの習得しておきたい情報は、実際のメンタルヘルス不調者対応事例を提示</w:t>
      </w:r>
      <w:r w:rsidR="00BD3EA6" w:rsidRPr="00AA3055">
        <w:rPr>
          <w:rFonts w:ascii="HG正楷書体-PRO" w:eastAsia="HG正楷書体-PRO" w:hint="eastAsia"/>
        </w:rPr>
        <w:t>することで理解が進むとして、多くの事業場でケーススタディとして取り入れています。</w:t>
      </w:r>
    </w:p>
    <w:p w:rsidR="00355102" w:rsidRDefault="00355102" w:rsidP="005C52D5">
      <w:pPr>
        <w:ind w:firstLineChars="100" w:firstLine="210"/>
        <w:rPr>
          <w:rFonts w:ascii="HG正楷書体-PRO" w:eastAsia="HG正楷書体-PRO"/>
        </w:rPr>
      </w:pPr>
    </w:p>
    <w:p w:rsidR="00355102" w:rsidRDefault="00355102" w:rsidP="005C52D5">
      <w:pPr>
        <w:ind w:firstLineChars="100" w:firstLine="210"/>
        <w:rPr>
          <w:rFonts w:ascii="HG正楷書体-PRO" w:eastAsia="HG正楷書体-PRO"/>
        </w:rPr>
      </w:pPr>
    </w:p>
    <w:p w:rsidR="005F2ABB" w:rsidRDefault="005F2ABB" w:rsidP="00D874F4">
      <w:pPr>
        <w:rPr>
          <w:rFonts w:ascii="HG正楷書体-PRO" w:eastAsia="HG正楷書体-PRO"/>
        </w:rPr>
      </w:pPr>
    </w:p>
    <w:p w:rsidR="005F2ABB" w:rsidRDefault="000774F0" w:rsidP="00D874F4">
      <w:pPr>
        <w:rPr>
          <w:rFonts w:ascii="HG正楷書体-PRO" w:eastAsia="HG正楷書体-PRO"/>
        </w:rPr>
      </w:pPr>
      <w:r>
        <w:rPr>
          <w:rFonts w:ascii="HG正楷書体-PRO" w:eastAsia="HG正楷書体-PRO"/>
          <w:noProof/>
        </w:rPr>
        <w:drawing>
          <wp:anchor distT="0" distB="0" distL="114300" distR="114300" simplePos="0" relativeHeight="251755520" behindDoc="0" locked="0" layoutInCell="1" allowOverlap="1">
            <wp:simplePos x="0" y="0"/>
            <wp:positionH relativeFrom="column">
              <wp:posOffset>4585559</wp:posOffset>
            </wp:positionH>
            <wp:positionV relativeFrom="paragraph">
              <wp:posOffset>160431</wp:posOffset>
            </wp:positionV>
            <wp:extent cx="914400" cy="1380565"/>
            <wp:effectExtent l="0" t="0" r="0" b="0"/>
            <wp:wrapNone/>
            <wp:docPr id="7" name="図 7" descr="C:\Users\Rina Futatsuya\AppData\Local\Temp\Temp1_017413_jpg.zip\017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na Futatsuya\AppData\Local\Temp\Temp1_017413_jpg.zip\017413.jpg"/>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1380565"/>
                    </a:xfrm>
                    <a:prstGeom prst="rect">
                      <a:avLst/>
                    </a:prstGeom>
                    <a:noFill/>
                    <a:ln>
                      <a:noFill/>
                    </a:ln>
                  </pic:spPr>
                </pic:pic>
              </a:graphicData>
            </a:graphic>
          </wp:anchor>
        </w:drawing>
      </w:r>
    </w:p>
    <w:p w:rsidR="005F2ABB" w:rsidRDefault="00A4138F" w:rsidP="00D874F4">
      <w:pPr>
        <w:rPr>
          <w:rFonts w:ascii="HG正楷書体-PRO" w:eastAsia="HG正楷書体-PRO"/>
        </w:rPr>
      </w:pPr>
      <w:r>
        <w:rPr>
          <w:rFonts w:ascii="HG正楷書体-PRO" w:eastAsia="HG正楷書体-PRO"/>
          <w:noProof/>
        </w:rPr>
        <w:pict>
          <v:roundrect id="_x0000_s1069" style="position:absolute;left:0;text-align:left;margin-left:-29.6pt;margin-top:2.4pt;width:483.75pt;height:69.75pt;z-index:251730944" arcsize="10923f" fillcolor="#d6e3bc [1302]" strokecolor="black [3213]">
            <v:textbox style="mso-next-textbox:#_x0000_s1069" inset="5.85pt,.7pt,5.85pt,.7pt">
              <w:txbxContent>
                <w:p w:rsidR="00AB007D" w:rsidRDefault="00AB007D" w:rsidP="005F2ABB">
                  <w:pPr>
                    <w:spacing w:line="300" w:lineRule="exact"/>
                    <w:rPr>
                      <w:rFonts w:ascii="メイリオ" w:eastAsia="メイリオ" w:hAnsi="メイリオ" w:cs="メイリオ"/>
                    </w:rPr>
                  </w:pPr>
                  <w:r>
                    <w:rPr>
                      <w:rFonts w:ascii="メイリオ" w:eastAsia="メイリオ" w:hAnsi="メイリオ" w:cs="メイリオ" w:hint="eastAsia"/>
                    </w:rPr>
                    <w:t>小まとめ　～　４．研修内容・形式の工夫 (1)～(3)</w:t>
                  </w:r>
                </w:p>
                <w:p w:rsidR="00AB007D" w:rsidRDefault="00AB007D" w:rsidP="005F2ABB">
                  <w:pPr>
                    <w:spacing w:line="300" w:lineRule="exact"/>
                    <w:rPr>
                      <w:rFonts w:ascii="メイリオ" w:eastAsia="メイリオ" w:hAnsi="メイリオ" w:cs="メイリオ"/>
                    </w:rPr>
                  </w:pPr>
                  <w:r>
                    <w:rPr>
                      <w:rFonts w:ascii="メイリオ" w:eastAsia="メイリオ" w:hAnsi="メイリオ" w:cs="メイリオ" w:hint="eastAsia"/>
                    </w:rPr>
                    <w:t xml:space="preserve">(1)☆　</w:t>
                  </w:r>
                  <w:r w:rsidRPr="006F2E97">
                    <w:rPr>
                      <w:rFonts w:ascii="メイリオ" w:eastAsia="メイリオ" w:hAnsi="メイリオ" w:cs="メイリオ" w:hint="eastAsia"/>
                      <w:b/>
                    </w:rPr>
                    <w:t>自己学習のツール</w:t>
                  </w:r>
                  <w:r w:rsidRPr="005F2ABB">
                    <w:rPr>
                      <w:rFonts w:ascii="メイリオ" w:eastAsia="メイリオ" w:hAnsi="メイリオ" w:cs="メイリオ" w:hint="eastAsia"/>
                    </w:rPr>
                    <w:t>として、</w:t>
                  </w:r>
                  <w:r w:rsidRPr="006F2E97">
                    <w:rPr>
                      <w:rFonts w:ascii="メイリオ" w:eastAsia="メイリオ" w:hAnsi="メイリオ" w:cs="メイリオ" w:hint="eastAsia"/>
                      <w:b/>
                    </w:rPr>
                    <w:t>ウェブの活用方法を紹介</w:t>
                  </w:r>
                  <w:r w:rsidRPr="005F2ABB">
                    <w:rPr>
                      <w:rFonts w:ascii="メイリオ" w:eastAsia="メイリオ" w:hAnsi="メイリオ" w:cs="メイリオ" w:hint="eastAsia"/>
                    </w:rPr>
                    <w:t>する</w:t>
                  </w:r>
                </w:p>
                <w:p w:rsidR="00AB007D" w:rsidRPr="005F2ABB" w:rsidRDefault="00AB007D" w:rsidP="005F2ABB">
                  <w:pPr>
                    <w:spacing w:line="300" w:lineRule="exact"/>
                    <w:rPr>
                      <w:rFonts w:ascii="メイリオ" w:eastAsia="メイリオ" w:hAnsi="メイリオ" w:cs="メイリオ"/>
                    </w:rPr>
                  </w:pPr>
                  <w:r>
                    <w:rPr>
                      <w:rFonts w:ascii="メイリオ" w:eastAsia="メイリオ" w:hAnsi="メイリオ" w:cs="メイリオ" w:hint="eastAsia"/>
                    </w:rPr>
                    <w:t xml:space="preserve">(2)☆　</w:t>
                  </w:r>
                  <w:r w:rsidRPr="006F2E97">
                    <w:rPr>
                      <w:rFonts w:ascii="メイリオ" w:eastAsia="メイリオ" w:hAnsi="メイリオ" w:cs="メイリオ" w:hint="eastAsia"/>
                      <w:b/>
                    </w:rPr>
                    <w:t>相談対応・積極的傾聴法の研修</w:t>
                  </w:r>
                  <w:r w:rsidRPr="005F2ABB">
                    <w:rPr>
                      <w:rFonts w:ascii="メイリオ" w:eastAsia="メイリオ" w:hAnsi="メイリオ" w:cs="メイリオ" w:hint="eastAsia"/>
                    </w:rPr>
                    <w:t>は、できるならば</w:t>
                  </w:r>
                  <w:r w:rsidRPr="006F2E97">
                    <w:rPr>
                      <w:rFonts w:ascii="メイリオ" w:eastAsia="メイリオ" w:hAnsi="メイリオ" w:cs="メイリオ" w:hint="eastAsia"/>
                      <w:b/>
                    </w:rPr>
                    <w:t>参加型の研修</w:t>
                  </w:r>
                  <w:r w:rsidRPr="005F2ABB">
                    <w:rPr>
                      <w:rFonts w:ascii="メイリオ" w:eastAsia="メイリオ" w:hAnsi="メイリオ" w:cs="メイリオ" w:hint="eastAsia"/>
                    </w:rPr>
                    <w:t>とする</w:t>
                  </w:r>
                </w:p>
                <w:p w:rsidR="00AB007D" w:rsidRPr="005F2ABB" w:rsidRDefault="00AB007D" w:rsidP="005F2ABB">
                  <w:pPr>
                    <w:spacing w:line="300" w:lineRule="exact"/>
                    <w:rPr>
                      <w:rFonts w:ascii="メイリオ" w:eastAsia="メイリオ" w:hAnsi="メイリオ" w:cs="メイリオ"/>
                    </w:rPr>
                  </w:pPr>
                  <w:r>
                    <w:rPr>
                      <w:rFonts w:ascii="メイリオ" w:eastAsia="メイリオ" w:hAnsi="メイリオ" w:cs="メイリオ" w:hint="eastAsia"/>
                    </w:rPr>
                    <w:t xml:space="preserve">(3)☆　</w:t>
                  </w:r>
                  <w:r w:rsidRPr="006F2E97">
                    <w:rPr>
                      <w:rFonts w:ascii="メイリオ" w:eastAsia="メイリオ" w:hAnsi="メイリオ" w:cs="メイリオ" w:hint="eastAsia"/>
                      <w:b/>
                    </w:rPr>
                    <w:t>当該事業場の課題やデータ</w:t>
                  </w:r>
                  <w:r w:rsidRPr="005F2ABB">
                    <w:rPr>
                      <w:rFonts w:ascii="メイリオ" w:eastAsia="メイリオ" w:hAnsi="メイリオ" w:cs="メイリオ" w:hint="eastAsia"/>
                    </w:rPr>
                    <w:t>、</w:t>
                  </w:r>
                  <w:r w:rsidRPr="006F2E97">
                    <w:rPr>
                      <w:rFonts w:ascii="メイリオ" w:eastAsia="メイリオ" w:hAnsi="メイリオ" w:cs="メイリオ" w:hint="eastAsia"/>
                      <w:b/>
                    </w:rPr>
                    <w:t>事例を紹介</w:t>
                  </w:r>
                  <w:r w:rsidRPr="005F2ABB">
                    <w:rPr>
                      <w:rFonts w:ascii="メイリオ" w:eastAsia="メイリオ" w:hAnsi="メイリオ" w:cs="メイリオ" w:hint="eastAsia"/>
                    </w:rPr>
                    <w:t>する</w:t>
                  </w:r>
                </w:p>
                <w:p w:rsidR="00AB007D" w:rsidRPr="008A1D42" w:rsidRDefault="00AB007D" w:rsidP="008A1F42">
                  <w:pPr>
                    <w:spacing w:line="300" w:lineRule="exact"/>
                    <w:ind w:left="555"/>
                    <w:rPr>
                      <w:rFonts w:ascii="メイリオ" w:eastAsia="メイリオ" w:hAnsi="メイリオ" w:cs="メイリオ"/>
                    </w:rPr>
                  </w:pPr>
                </w:p>
              </w:txbxContent>
            </v:textbox>
          </v:roundrect>
        </w:pict>
      </w:r>
    </w:p>
    <w:p w:rsidR="005F2ABB" w:rsidRDefault="005F2ABB" w:rsidP="00D874F4">
      <w:pPr>
        <w:rPr>
          <w:rFonts w:ascii="HG正楷書体-PRO" w:eastAsia="HG正楷書体-PRO"/>
        </w:rPr>
      </w:pPr>
    </w:p>
    <w:p w:rsidR="00AA3055" w:rsidRDefault="00AA3055" w:rsidP="0022624D">
      <w:pPr>
        <w:ind w:firstLineChars="100" w:firstLine="280"/>
        <w:rPr>
          <w:rFonts w:ascii="HG正楷書体-PRO" w:eastAsia="HG正楷書体-PRO"/>
          <w:sz w:val="28"/>
          <w:szCs w:val="28"/>
        </w:rPr>
      </w:pPr>
    </w:p>
    <w:p w:rsidR="00AA3055" w:rsidRDefault="001F29E1" w:rsidP="001F29E1">
      <w:pPr>
        <w:ind w:firstLineChars="100" w:firstLine="210"/>
        <w:rPr>
          <w:rFonts w:ascii="HG正楷書体-PRO" w:eastAsia="HG正楷書体-PRO"/>
          <w:sz w:val="28"/>
          <w:szCs w:val="28"/>
        </w:rPr>
      </w:pPr>
      <w:r>
        <w:rPr>
          <w:rFonts w:ascii="HG正楷書体-PRO" w:eastAsia="HG正楷書体-PRO" w:hint="eastAsia"/>
          <w:noProof/>
        </w:rPr>
        <w:pict>
          <v:shape id="_x0000_s1203" type="#_x0000_t202" style="position:absolute;left:0;text-align:left;margin-left:-83.4pt;margin-top:75.6pt;width:590.95pt;height:51.2pt;z-index:251851776"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１９</w:t>
                  </w:r>
                  <w:r>
                    <w:rPr>
                      <w:rFonts w:hint="eastAsia"/>
                    </w:rPr>
                    <w:t xml:space="preserve">　―</w:t>
                  </w:r>
                </w:p>
              </w:txbxContent>
            </v:textbox>
          </v:shape>
        </w:pict>
      </w:r>
    </w:p>
    <w:p w:rsidR="00AA3055" w:rsidRPr="00AA3055" w:rsidRDefault="00A4138F" w:rsidP="0068275B">
      <w:pPr>
        <w:ind w:firstLineChars="100" w:firstLine="210"/>
        <w:rPr>
          <w:rFonts w:ascii="HG正楷書体-PRO" w:eastAsia="HG正楷書体-PRO"/>
          <w:sz w:val="28"/>
          <w:szCs w:val="28"/>
        </w:rPr>
      </w:pPr>
      <w:r w:rsidRPr="00A4138F">
        <w:rPr>
          <w:rFonts w:ascii="HG正楷書体-PRO" w:eastAsia="HG正楷書体-PRO"/>
          <w:noProof/>
        </w:rPr>
        <w:lastRenderedPageBreak/>
        <w:pict>
          <v:shape id="_x0000_s1144" type="#_x0000_t202" style="position:absolute;left:0;text-align:left;margin-left:249.85pt;margin-top:-99.2pt;width:266.9pt;height:42.75pt;z-index:251801600" stroked="f">
            <v:textbox inset="5.85pt,.7pt,5.85pt,.7pt">
              <w:txbxContent>
                <w:p w:rsidR="00AB007D" w:rsidRPr="00AA6978" w:rsidRDefault="00AB007D" w:rsidP="0068275B">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４</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研修の効果を上げるための工夫　　</w:t>
                  </w:r>
                </w:p>
              </w:txbxContent>
            </v:textbox>
          </v:shape>
        </w:pict>
      </w:r>
      <w:r w:rsidR="00730761" w:rsidRPr="003811EB">
        <w:rPr>
          <w:rFonts w:ascii="HG正楷書体-PRO" w:eastAsia="HG正楷書体-PRO" w:hint="eastAsia"/>
          <w:sz w:val="28"/>
          <w:szCs w:val="28"/>
        </w:rPr>
        <w:t>(4)</w:t>
      </w:r>
      <w:r w:rsidR="00915409">
        <w:rPr>
          <w:rFonts w:ascii="HG正楷書体-PRO" w:eastAsia="HG正楷書体-PRO" w:hint="eastAsia"/>
          <w:sz w:val="28"/>
          <w:szCs w:val="28"/>
        </w:rPr>
        <w:t xml:space="preserve">　</w:t>
      </w:r>
      <w:r w:rsidR="0022624D">
        <w:rPr>
          <w:rFonts w:ascii="HG正楷書体-PRO" w:eastAsia="HG正楷書体-PRO" w:hint="eastAsia"/>
          <w:sz w:val="28"/>
          <w:szCs w:val="28"/>
        </w:rPr>
        <w:t>その他</w:t>
      </w:r>
      <w:r w:rsidR="00730761" w:rsidRPr="003811EB">
        <w:rPr>
          <w:rFonts w:ascii="HG正楷書体-PRO" w:eastAsia="HG正楷書体-PRO" w:hint="eastAsia"/>
          <w:w w:val="86"/>
          <w:sz w:val="28"/>
          <w:szCs w:val="28"/>
        </w:rPr>
        <w:t xml:space="preserve">　</w:t>
      </w:r>
      <w:r w:rsidR="00D874F4" w:rsidRPr="009411D5">
        <w:rPr>
          <w:rFonts w:ascii="HG正楷書体-PRO" w:eastAsia="HG正楷書体-PRO" w:hint="eastAsia"/>
          <w:sz w:val="28"/>
          <w:szCs w:val="28"/>
        </w:rPr>
        <w:t xml:space="preserve"> </w:t>
      </w:r>
    </w:p>
    <w:p w:rsidR="00B313D2" w:rsidRPr="00AA3055" w:rsidRDefault="005F2ABB" w:rsidP="00B313D2">
      <w:pPr>
        <w:ind w:firstLineChars="100" w:firstLine="210"/>
        <w:rPr>
          <w:rFonts w:ascii="HG正楷書体-PRO" w:eastAsia="HG正楷書体-PRO"/>
        </w:rPr>
      </w:pPr>
      <w:r w:rsidRPr="00AA3055">
        <w:rPr>
          <w:rFonts w:ascii="HG正楷書体-PRO" w:eastAsia="HG正楷書体-PRO" w:hint="eastAsia"/>
        </w:rPr>
        <w:t>本項では、</w:t>
      </w:r>
      <w:r w:rsidR="00B313D2" w:rsidRPr="00AA3055">
        <w:rPr>
          <w:rFonts w:ascii="HG正楷書体-PRO" w:eastAsia="HG正楷書体-PRO" w:hint="eastAsia"/>
        </w:rPr>
        <w:t>一般的に講話や研修で推奨される事も含め、管理監督者のメンタルヘルス研修の効果をあげるための、その他の工夫やポイントをいくつか提示します。</w:t>
      </w:r>
    </w:p>
    <w:p w:rsidR="00B313D2" w:rsidRPr="00AA3055" w:rsidRDefault="00B313D2" w:rsidP="00B313D2">
      <w:pPr>
        <w:ind w:firstLineChars="100" w:firstLine="210"/>
        <w:rPr>
          <w:rFonts w:ascii="HG正楷書体-PRO" w:eastAsia="HG正楷書体-PRO"/>
        </w:rPr>
      </w:pPr>
    </w:p>
    <w:p w:rsidR="00B039E0" w:rsidRDefault="00B039E0" w:rsidP="00B313D2">
      <w:pPr>
        <w:ind w:firstLineChars="100" w:firstLine="210"/>
        <w:rPr>
          <w:rFonts w:ascii="HG正楷書体-PRO" w:eastAsia="HG正楷書体-PRO"/>
        </w:rPr>
      </w:pPr>
    </w:p>
    <w:p w:rsidR="00AA3055" w:rsidRDefault="00AA3055" w:rsidP="00B313D2">
      <w:pPr>
        <w:ind w:firstLineChars="100" w:firstLine="210"/>
        <w:rPr>
          <w:rFonts w:ascii="HG正楷書体-PRO" w:eastAsia="HG正楷書体-PRO"/>
        </w:rPr>
      </w:pPr>
    </w:p>
    <w:p w:rsidR="00FA2A24" w:rsidRPr="00AA3055" w:rsidRDefault="00FA2A24" w:rsidP="00823C72">
      <w:pPr>
        <w:rPr>
          <w:rFonts w:ascii="HG正楷書体-PRO" w:eastAsia="HG正楷書体-PRO"/>
          <w:b/>
        </w:rPr>
      </w:pPr>
      <w:r w:rsidRPr="00AA3055">
        <w:rPr>
          <w:rFonts w:ascii="HG正楷書体-PRO" w:eastAsia="HG正楷書体-PRO" w:hint="eastAsia"/>
          <w:b/>
        </w:rPr>
        <w:t xml:space="preserve">≪　</w:t>
      </w:r>
      <w:r w:rsidR="0093475E" w:rsidRPr="00AA3055">
        <w:rPr>
          <w:rFonts w:ascii="HG正楷書体-PRO" w:eastAsia="HG正楷書体-PRO" w:hint="eastAsia"/>
          <w:b/>
        </w:rPr>
        <w:t>難易度に注意する：</w:t>
      </w:r>
      <w:r w:rsidR="0093475E" w:rsidRPr="00AA3055">
        <w:rPr>
          <w:rFonts w:ascii="HG正楷書体-PRO" w:eastAsia="HG正楷書体-PRO" w:hint="eastAsia"/>
        </w:rPr>
        <w:t xml:space="preserve">～ </w:t>
      </w:r>
      <w:r w:rsidRPr="00AA3055">
        <w:rPr>
          <w:rFonts w:ascii="HG正楷書体-PRO" w:eastAsia="HG正楷書体-PRO" w:hint="eastAsia"/>
        </w:rPr>
        <w:t>専門用語は避ける、抽象的表現や高度な要求は避ける</w:t>
      </w:r>
      <w:r w:rsidRPr="00AA3055">
        <w:rPr>
          <w:rFonts w:ascii="HG正楷書体-PRO" w:eastAsia="HG正楷書体-PRO" w:hint="eastAsia"/>
          <w:b/>
        </w:rPr>
        <w:t xml:space="preserve">　≫</w:t>
      </w:r>
    </w:p>
    <w:p w:rsidR="00C36B0A" w:rsidRPr="00AA3055" w:rsidRDefault="00F14C2B" w:rsidP="003C2183">
      <w:pPr>
        <w:rPr>
          <w:rFonts w:ascii="HG正楷書体-PRO" w:eastAsia="HG正楷書体-PRO"/>
        </w:rPr>
      </w:pPr>
      <w:r>
        <w:rPr>
          <w:rFonts w:ascii="HG正楷書体-PRO" w:eastAsia="HG正楷書体-PRO" w:hint="eastAsia"/>
        </w:rPr>
        <w:t>●</w:t>
      </w:r>
      <w:r w:rsidR="0093475E">
        <w:rPr>
          <w:rFonts w:ascii="HG正楷書体-PRO" w:eastAsia="HG正楷書体-PRO" w:hint="eastAsia"/>
        </w:rPr>
        <w:t xml:space="preserve">　</w:t>
      </w:r>
      <w:r w:rsidR="00F87A49">
        <w:rPr>
          <w:rFonts w:ascii="HG正楷書体-PRO" w:eastAsia="HG正楷書体-PRO" w:hint="eastAsia"/>
        </w:rPr>
        <w:t>研修の</w:t>
      </w:r>
      <w:r w:rsidR="0093475E">
        <w:rPr>
          <w:rFonts w:ascii="HG正楷書体-PRO" w:eastAsia="HG正楷書体-PRO" w:hint="eastAsia"/>
        </w:rPr>
        <w:t>内容は、</w:t>
      </w:r>
      <w:r w:rsidR="0093475E" w:rsidRPr="008F1E9D">
        <w:rPr>
          <w:rFonts w:ascii="HG正楷書体-PRO" w:eastAsia="HG正楷書体-PRO" w:hint="eastAsia"/>
          <w:b/>
        </w:rPr>
        <w:t>対象者に合った難易度で設定する</w:t>
      </w:r>
      <w:r w:rsidR="0093475E">
        <w:rPr>
          <w:rFonts w:ascii="HG正楷書体-PRO" w:eastAsia="HG正楷書体-PRO" w:hint="eastAsia"/>
        </w:rPr>
        <w:t>ようにし、管理監督者の平均的な知識・技術水準で可能な程度にとどめましょう。</w:t>
      </w:r>
      <w:r w:rsidR="00F87A49" w:rsidRPr="00AA3055">
        <w:rPr>
          <w:rFonts w:ascii="HG正楷書体-PRO" w:eastAsia="HG正楷書体-PRO" w:hint="eastAsia"/>
        </w:rPr>
        <w:t>一般的に、管理監督者はメンタルヘルスや医療に関しては素人です。産業医・保健師などの</w:t>
      </w:r>
      <w:r w:rsidR="0093475E" w:rsidRPr="00AA3055">
        <w:rPr>
          <w:rFonts w:ascii="HG正楷書体-PRO" w:eastAsia="HG正楷書体-PRO" w:hint="eastAsia"/>
        </w:rPr>
        <w:t>医療従事者の目線や</w:t>
      </w:r>
      <w:r w:rsidR="00C36B0A" w:rsidRPr="00AA3055">
        <w:rPr>
          <w:rFonts w:ascii="HG正楷書体-PRO" w:eastAsia="HG正楷書体-PRO" w:hint="eastAsia"/>
        </w:rPr>
        <w:t>、専門用語を使用しての研修で</w:t>
      </w:r>
      <w:r w:rsidR="0093475E" w:rsidRPr="00AA3055">
        <w:rPr>
          <w:rFonts w:ascii="HG正楷書体-PRO" w:eastAsia="HG正楷書体-PRO" w:hint="eastAsia"/>
        </w:rPr>
        <w:t>は</w:t>
      </w:r>
      <w:r w:rsidR="00C36B0A" w:rsidRPr="00AA3055">
        <w:rPr>
          <w:rFonts w:ascii="HG正楷書体-PRO" w:eastAsia="HG正楷書体-PRO" w:hint="eastAsia"/>
        </w:rPr>
        <w:t>、受講者にとっては</w:t>
      </w:r>
      <w:r w:rsidR="0093475E" w:rsidRPr="00AA3055">
        <w:rPr>
          <w:rFonts w:ascii="HG正楷書体-PRO" w:eastAsia="HG正楷書体-PRO" w:hint="eastAsia"/>
        </w:rPr>
        <w:t>理解</w:t>
      </w:r>
      <w:r w:rsidR="00C36B0A" w:rsidRPr="00AA3055">
        <w:rPr>
          <w:rFonts w:ascii="HG正楷書体-PRO" w:eastAsia="HG正楷書体-PRO" w:hint="eastAsia"/>
        </w:rPr>
        <w:t>しにくいものになることが予想されます</w:t>
      </w:r>
      <w:r w:rsidR="00F87A49" w:rsidRPr="00AA3055">
        <w:rPr>
          <w:rFonts w:ascii="HG正楷書体-PRO" w:eastAsia="HG正楷書体-PRO" w:hint="eastAsia"/>
        </w:rPr>
        <w:t>。</w:t>
      </w:r>
    </w:p>
    <w:p w:rsidR="00C36B0A" w:rsidRPr="00C36B0A" w:rsidRDefault="00C36B0A" w:rsidP="00C36B0A">
      <w:pPr>
        <w:ind w:firstLineChars="100" w:firstLine="210"/>
        <w:rPr>
          <w:rFonts w:ascii="HG正楷書体-PRO" w:eastAsia="HG正楷書体-PRO"/>
        </w:rPr>
      </w:pPr>
      <w:r w:rsidRPr="00AA3055">
        <w:rPr>
          <w:rFonts w:ascii="HG正楷書体-PRO" w:eastAsia="HG正楷書体-PRO" w:hint="eastAsia"/>
        </w:rPr>
        <w:t>一般的な留意点として、研修の中では、</w:t>
      </w:r>
      <w:r w:rsidRPr="008F1E9D">
        <w:rPr>
          <w:rFonts w:ascii="HG正楷書体-PRO" w:eastAsia="HG正楷書体-PRO" w:hint="eastAsia"/>
          <w:b/>
        </w:rPr>
        <w:t>専門用語は避けて</w:t>
      </w:r>
      <w:r w:rsidR="003C2183" w:rsidRPr="008F1E9D">
        <w:rPr>
          <w:rFonts w:ascii="HG正楷書体-PRO" w:eastAsia="HG正楷書体-PRO" w:hint="eastAsia"/>
          <w:b/>
        </w:rPr>
        <w:t>日常の言葉に置き換えて話す</w:t>
      </w:r>
      <w:r w:rsidR="003C2183" w:rsidRPr="00AA3055">
        <w:rPr>
          <w:rFonts w:ascii="HG正楷書体-PRO" w:eastAsia="HG正楷書体-PRO" w:hint="eastAsia"/>
        </w:rPr>
        <w:t>ように心がけま</w:t>
      </w:r>
      <w:r w:rsidRPr="00AA3055">
        <w:rPr>
          <w:rFonts w:ascii="HG正楷書体-PRO" w:eastAsia="HG正楷書体-PRO" w:hint="eastAsia"/>
        </w:rPr>
        <w:t>す。</w:t>
      </w:r>
      <w:r w:rsidR="003C2183" w:rsidRPr="00AA3055">
        <w:rPr>
          <w:rFonts w:ascii="HG正楷書体-PRO" w:eastAsia="HG正楷書体-PRO" w:hint="eastAsia"/>
        </w:rPr>
        <w:t>また、</w:t>
      </w:r>
      <w:r w:rsidR="00F87A49" w:rsidRPr="00AA3055">
        <w:rPr>
          <w:rFonts w:ascii="HG正楷書体-PRO" w:eastAsia="HG正楷書体-PRO" w:hint="eastAsia"/>
        </w:rPr>
        <w:t>管理監督者が行うべき目標に関しては、</w:t>
      </w:r>
      <w:r w:rsidR="00F87A49" w:rsidRPr="008F1E9D">
        <w:rPr>
          <w:rFonts w:ascii="HG正楷書体-PRO" w:eastAsia="HG正楷書体-PRO" w:hint="eastAsia"/>
          <w:b/>
        </w:rPr>
        <w:t>出来る限り明確に、箇条書きに出来る程度にまで具体的に提案</w:t>
      </w:r>
      <w:r w:rsidR="00F87A49" w:rsidRPr="00AA3055">
        <w:rPr>
          <w:rFonts w:ascii="HG正楷書体-PRO" w:eastAsia="HG正楷書体-PRO" w:hint="eastAsia"/>
        </w:rPr>
        <w:t>してあげる</w:t>
      </w:r>
      <w:r w:rsidRPr="00AA3055">
        <w:rPr>
          <w:rFonts w:ascii="HG正楷書体-PRO" w:eastAsia="HG正楷書体-PRO" w:hint="eastAsia"/>
        </w:rPr>
        <w:t>理解しやすくなります</w:t>
      </w:r>
      <w:r w:rsidR="00F87A49" w:rsidRPr="00AA3055">
        <w:rPr>
          <w:rFonts w:ascii="HG正楷書体-PRO" w:eastAsia="HG正楷書体-PRO" w:hint="eastAsia"/>
        </w:rPr>
        <w:t>。</w:t>
      </w:r>
      <w:r w:rsidRPr="00AA3055">
        <w:rPr>
          <w:rFonts w:ascii="HG正楷書体-PRO" w:eastAsia="HG正楷書体-PRO" w:hint="eastAsia"/>
        </w:rPr>
        <w:t>通常の業務に関わることとして認識されやすい表現に工夫をすると良いでしょう。</w:t>
      </w:r>
    </w:p>
    <w:p w:rsidR="00910726" w:rsidRDefault="00910726" w:rsidP="003C2183">
      <w:pPr>
        <w:rPr>
          <w:rFonts w:ascii="HG正楷書体-PRO" w:eastAsia="HG正楷書体-PRO"/>
        </w:rPr>
      </w:pPr>
    </w:p>
    <w:p w:rsidR="006F2E97" w:rsidRPr="009D40D1" w:rsidRDefault="006F2E97" w:rsidP="003C2183">
      <w:pPr>
        <w:rPr>
          <w:rFonts w:ascii="HG正楷書体-PRO" w:eastAsia="HG正楷書体-PRO"/>
        </w:rPr>
      </w:pPr>
    </w:p>
    <w:p w:rsidR="00B039E0" w:rsidRDefault="00B039E0" w:rsidP="003C2183">
      <w:pPr>
        <w:rPr>
          <w:rFonts w:ascii="HG正楷書体-PRO" w:eastAsia="HG正楷書体-PRO"/>
        </w:rPr>
      </w:pPr>
    </w:p>
    <w:p w:rsidR="006F2E97" w:rsidRPr="00AA3055" w:rsidRDefault="006F2E97" w:rsidP="006F2E97">
      <w:pPr>
        <w:rPr>
          <w:rFonts w:ascii="HG正楷書体-PRO" w:eastAsia="HG正楷書体-PRO"/>
          <w:b/>
        </w:rPr>
      </w:pPr>
      <w:r w:rsidRPr="00AA3055">
        <w:rPr>
          <w:rFonts w:ascii="HG正楷書体-PRO" w:eastAsia="HG正楷書体-PRO" w:hint="eastAsia"/>
          <w:b/>
        </w:rPr>
        <w:t>≪　内容は詰め込み過ぎない　≫</w:t>
      </w:r>
    </w:p>
    <w:p w:rsidR="006F2E97" w:rsidRDefault="006F2E97" w:rsidP="006F2E97">
      <w:pPr>
        <w:rPr>
          <w:rFonts w:ascii="HG正楷書体-PRO" w:eastAsia="HG正楷書体-PRO"/>
        </w:rPr>
      </w:pPr>
      <w:r>
        <w:rPr>
          <w:rFonts w:ascii="HG正楷書体-PRO" w:eastAsia="HG正楷書体-PRO" w:hint="eastAsia"/>
        </w:rPr>
        <w:t>●　管理監督者のメンタルヘルスの取り組みについて、研修で実施したい内容は多岐にわたるので、一度で効果的な研修とするのは困難です。</w:t>
      </w:r>
      <w:r w:rsidR="000412FC" w:rsidRPr="00AA3055">
        <w:rPr>
          <w:rFonts w:ascii="HG正楷書体-PRO" w:eastAsia="HG正楷書体-PRO" w:hint="eastAsia"/>
        </w:rPr>
        <w:t>複数回の研修機会が確保できるのであれば、</w:t>
      </w:r>
      <w:r w:rsidRPr="008F1E9D">
        <w:rPr>
          <w:rFonts w:ascii="HG正楷書体-PRO" w:eastAsia="HG正楷書体-PRO" w:hint="eastAsia"/>
          <w:b/>
        </w:rPr>
        <w:t>初めから何回かに分けて計画を組む</w:t>
      </w:r>
      <w:r w:rsidR="000412FC" w:rsidRPr="00AA3055">
        <w:rPr>
          <w:rFonts w:ascii="HG正楷書体-PRO" w:eastAsia="HG正楷書体-PRO" w:hint="eastAsia"/>
        </w:rPr>
        <w:t>と見通しが立ちます</w:t>
      </w:r>
      <w:r w:rsidRPr="00AA3055">
        <w:rPr>
          <w:rFonts w:ascii="HG正楷書体-PRO" w:eastAsia="HG正楷書体-PRO" w:hint="eastAsia"/>
        </w:rPr>
        <w:t>し、一度だけの研修</w:t>
      </w:r>
      <w:r w:rsidR="000412FC" w:rsidRPr="00AA3055">
        <w:rPr>
          <w:rFonts w:ascii="HG正楷書体-PRO" w:eastAsia="HG正楷書体-PRO" w:hint="eastAsia"/>
        </w:rPr>
        <w:t>として</w:t>
      </w:r>
      <w:r w:rsidRPr="00AA3055">
        <w:rPr>
          <w:rFonts w:ascii="HG正楷書体-PRO" w:eastAsia="HG正楷書体-PRO" w:hint="eastAsia"/>
        </w:rPr>
        <w:t>依頼を受けた際も、</w:t>
      </w:r>
      <w:r w:rsidRPr="008F1E9D">
        <w:rPr>
          <w:rFonts w:ascii="HG正楷書体-PRO" w:eastAsia="HG正楷書体-PRO" w:hint="eastAsia"/>
          <w:b/>
        </w:rPr>
        <w:t>欲張らずに、</w:t>
      </w:r>
      <w:r w:rsidR="000412FC" w:rsidRPr="008F1E9D">
        <w:rPr>
          <w:rFonts w:ascii="HG正楷書体-PRO" w:eastAsia="HG正楷書体-PRO" w:hint="eastAsia"/>
          <w:b/>
        </w:rPr>
        <w:t>職場の現状・ニーズからもっとも重要と思われる項目に的をしぼった</w:t>
      </w:r>
      <w:r w:rsidR="00C36B0A" w:rsidRPr="008F1E9D">
        <w:rPr>
          <w:rFonts w:ascii="HG正楷書体-PRO" w:eastAsia="HG正楷書体-PRO" w:hint="eastAsia"/>
          <w:b/>
        </w:rPr>
        <w:t>研修</w:t>
      </w:r>
      <w:r w:rsidR="000412FC" w:rsidRPr="008F1E9D">
        <w:rPr>
          <w:rFonts w:ascii="HG正楷書体-PRO" w:eastAsia="HG正楷書体-PRO" w:hint="eastAsia"/>
          <w:b/>
        </w:rPr>
        <w:t>となるように心がけます</w:t>
      </w:r>
      <w:r w:rsidRPr="00AA3055">
        <w:rPr>
          <w:rFonts w:ascii="HG正楷書体-PRO" w:eastAsia="HG正楷書体-PRO" w:hint="eastAsia"/>
        </w:rPr>
        <w:t>。あれもこれもと内容を盛り込み過ぎては、受講者の理解度は下がりますし、「何からやっていい</w:t>
      </w:r>
      <w:r>
        <w:rPr>
          <w:rFonts w:ascii="HG正楷書体-PRO" w:eastAsia="HG正楷書体-PRO" w:hint="eastAsia"/>
        </w:rPr>
        <w:t>か判らない」といった理由で、行動変容には結び付きにくくなります。</w:t>
      </w:r>
    </w:p>
    <w:p w:rsidR="003311AA" w:rsidRDefault="003311AA" w:rsidP="006F2E97">
      <w:pPr>
        <w:rPr>
          <w:rFonts w:ascii="HG正楷書体-PRO" w:eastAsia="HG正楷書体-PRO"/>
        </w:rPr>
      </w:pPr>
    </w:p>
    <w:p w:rsidR="00B039E0" w:rsidRDefault="00B039E0" w:rsidP="006F2E97">
      <w:pPr>
        <w:rPr>
          <w:rFonts w:ascii="HG正楷書体-PRO" w:eastAsia="HG正楷書体-PRO"/>
        </w:rPr>
      </w:pPr>
    </w:p>
    <w:p w:rsidR="000412FC" w:rsidRDefault="000412FC" w:rsidP="006F2E97">
      <w:pPr>
        <w:rPr>
          <w:rFonts w:ascii="HG正楷書体-PRO" w:eastAsia="HG正楷書体-PRO"/>
        </w:rPr>
      </w:pPr>
    </w:p>
    <w:p w:rsidR="0023044E" w:rsidRPr="00AA3055" w:rsidRDefault="003311AA" w:rsidP="00823C72">
      <w:pPr>
        <w:rPr>
          <w:rFonts w:ascii="HG正楷書体-PRO" w:eastAsia="HG正楷書体-PRO"/>
          <w:b/>
        </w:rPr>
      </w:pPr>
      <w:r w:rsidRPr="00AA3055">
        <w:rPr>
          <w:rFonts w:ascii="HG正楷書体-PRO" w:eastAsia="HG正楷書体-PRO" w:hint="eastAsia"/>
          <w:b/>
        </w:rPr>
        <w:t>≪　受講者の反応を見ながら</w:t>
      </w:r>
      <w:r w:rsidR="00693960" w:rsidRPr="00AA3055">
        <w:rPr>
          <w:rFonts w:ascii="HG正楷書体-PRO" w:eastAsia="HG正楷書体-PRO" w:hint="eastAsia"/>
          <w:b/>
        </w:rPr>
        <w:t xml:space="preserve">進め、集中力を維持させる　</w:t>
      </w:r>
      <w:r w:rsidRPr="00AA3055">
        <w:rPr>
          <w:rFonts w:ascii="HG正楷書体-PRO" w:eastAsia="HG正楷書体-PRO" w:hint="eastAsia"/>
          <w:b/>
        </w:rPr>
        <w:t>≫</w:t>
      </w:r>
    </w:p>
    <w:p w:rsidR="001F6C25" w:rsidRPr="003311AA" w:rsidRDefault="001F6C25" w:rsidP="00823C72">
      <w:pPr>
        <w:rPr>
          <w:rFonts w:ascii="HG正楷書体-PRO" w:eastAsia="HG正楷書体-PRO"/>
          <w:color w:val="D99594" w:themeColor="accent2" w:themeTint="99"/>
        </w:rPr>
      </w:pPr>
      <w:r w:rsidRPr="003311AA">
        <w:rPr>
          <w:rFonts w:ascii="HG正楷書体-PRO" w:eastAsia="HG正楷書体-PRO" w:hint="eastAsia"/>
        </w:rPr>
        <w:t>●</w:t>
      </w:r>
      <w:r w:rsidR="003311AA" w:rsidRPr="003311AA">
        <w:rPr>
          <w:rFonts w:ascii="HG正楷書体-PRO" w:eastAsia="HG正楷書体-PRO" w:hint="eastAsia"/>
        </w:rPr>
        <w:t xml:space="preserve">　</w:t>
      </w:r>
      <w:r w:rsidRPr="00217ED4">
        <w:rPr>
          <w:rFonts w:ascii="HG正楷書体-PRO" w:eastAsia="HG正楷書体-PRO" w:hint="eastAsia"/>
        </w:rPr>
        <w:t>受講者の</w:t>
      </w:r>
      <w:r w:rsidRPr="008F1E9D">
        <w:rPr>
          <w:rFonts w:ascii="HG正楷書体-PRO" w:eastAsia="HG正楷書体-PRO" w:hint="eastAsia"/>
          <w:b/>
        </w:rPr>
        <w:t>表情を見ながら</w:t>
      </w:r>
      <w:r w:rsidRPr="00217ED4">
        <w:rPr>
          <w:rFonts w:ascii="HG正楷書体-PRO" w:eastAsia="HG正楷書体-PRO" w:hint="eastAsia"/>
        </w:rPr>
        <w:t>研修を進め</w:t>
      </w:r>
      <w:r w:rsidR="00F87A49" w:rsidRPr="00217ED4">
        <w:rPr>
          <w:rFonts w:ascii="HG正楷書体-PRO" w:eastAsia="HG正楷書体-PRO" w:hint="eastAsia"/>
        </w:rPr>
        <w:t>ましょう。</w:t>
      </w:r>
      <w:r w:rsidRPr="00217ED4">
        <w:rPr>
          <w:rFonts w:ascii="HG正楷書体-PRO" w:eastAsia="HG正楷書体-PRO" w:hint="eastAsia"/>
        </w:rPr>
        <w:t>適度</w:t>
      </w:r>
      <w:r w:rsidR="00F87A49" w:rsidRPr="00217ED4">
        <w:rPr>
          <w:rFonts w:ascii="HG正楷書体-PRO" w:eastAsia="HG正楷書体-PRO" w:hint="eastAsia"/>
        </w:rPr>
        <w:t>な間隔で</w:t>
      </w:r>
      <w:r w:rsidRPr="00217ED4">
        <w:rPr>
          <w:rFonts w:ascii="HG正楷書体-PRO" w:eastAsia="HG正楷書体-PRO" w:hint="eastAsia"/>
        </w:rPr>
        <w:t>休憩</w:t>
      </w:r>
      <w:r w:rsidR="00F87A49" w:rsidRPr="00217ED4">
        <w:rPr>
          <w:rFonts w:ascii="HG正楷書体-PRO" w:eastAsia="HG正楷書体-PRO" w:hint="eastAsia"/>
        </w:rPr>
        <w:t>時間</w:t>
      </w:r>
      <w:r w:rsidRPr="00217ED4">
        <w:rPr>
          <w:rFonts w:ascii="HG正楷書体-PRO" w:eastAsia="HG正楷書体-PRO" w:hint="eastAsia"/>
        </w:rPr>
        <w:t>を</w:t>
      </w:r>
      <w:r w:rsidR="00F87A49" w:rsidRPr="00217ED4">
        <w:rPr>
          <w:rFonts w:ascii="HG正楷書体-PRO" w:eastAsia="HG正楷書体-PRO" w:hint="eastAsia"/>
        </w:rPr>
        <w:t>設けることや、「ここまでで解らないことはありませんか？」といったまとめの時間をとるのも良いでしょう。</w:t>
      </w:r>
      <w:r w:rsidR="00F87A49" w:rsidRPr="008F1E9D">
        <w:rPr>
          <w:rFonts w:ascii="HG正楷書体-PRO" w:eastAsia="HG正楷書体-PRO" w:hint="eastAsia"/>
          <w:b/>
        </w:rPr>
        <w:t>休憩や小まとめなどの工夫で受講者の集中力を維持させる</w:t>
      </w:r>
      <w:r w:rsidR="00F87A49" w:rsidRPr="00217ED4">
        <w:rPr>
          <w:rFonts w:ascii="HG正楷書体-PRO" w:eastAsia="HG正楷書体-PRO" w:hint="eastAsia"/>
        </w:rPr>
        <w:t>ことにより、研修の内容もより伝わりやすくなります。</w:t>
      </w:r>
    </w:p>
    <w:p w:rsidR="00693960" w:rsidRDefault="001F29E1" w:rsidP="00823C72">
      <w:pPr>
        <w:rPr>
          <w:rFonts w:ascii="HG正楷書体-PRO" w:eastAsia="HG正楷書体-PRO"/>
        </w:rPr>
      </w:pPr>
      <w:r>
        <w:rPr>
          <w:rFonts w:ascii="HG正楷書体-PRO" w:eastAsia="HG正楷書体-PRO" w:hint="eastAsia"/>
          <w:noProof/>
        </w:rPr>
        <w:pict>
          <v:shape id="_x0000_s1204" type="#_x0000_t202" style="position:absolute;left:0;text-align:left;margin-left:-83.4pt;margin-top:57.6pt;width:590.95pt;height:51.2pt;z-index:251852800"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２０</w:t>
                  </w:r>
                  <w:r>
                    <w:rPr>
                      <w:rFonts w:hint="eastAsia"/>
                    </w:rPr>
                    <w:t xml:space="preserve">　―</w:t>
                  </w:r>
                </w:p>
              </w:txbxContent>
            </v:textbox>
          </v:shape>
        </w:pict>
      </w:r>
    </w:p>
    <w:p w:rsidR="00693960" w:rsidRPr="00AA3055" w:rsidRDefault="00A4138F" w:rsidP="00823C72">
      <w:pPr>
        <w:rPr>
          <w:rFonts w:ascii="HG正楷書体-PRO" w:eastAsia="HG正楷書体-PRO"/>
          <w:b/>
        </w:rPr>
      </w:pPr>
      <w:r w:rsidRPr="00A4138F">
        <w:rPr>
          <w:rFonts w:ascii="HG正楷書体-PRO" w:eastAsia="HG正楷書体-PRO"/>
          <w:noProof/>
        </w:rPr>
        <w:lastRenderedPageBreak/>
        <w:pict>
          <v:shape id="_x0000_s1145" type="#_x0000_t202" style="position:absolute;left:0;text-align:left;margin-left:249.85pt;margin-top:-99.2pt;width:266.9pt;height:42.75pt;z-index:251802624" stroked="f">
            <v:textbox inset="5.85pt,.7pt,5.85pt,.7pt">
              <w:txbxContent>
                <w:p w:rsidR="00AB007D" w:rsidRPr="00AA6978" w:rsidRDefault="00AB007D" w:rsidP="0068275B">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４</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研修の効果を上げるための工夫　　</w:t>
                  </w:r>
                </w:p>
              </w:txbxContent>
            </v:textbox>
          </v:shape>
        </w:pict>
      </w:r>
      <w:r w:rsidR="00B313D2" w:rsidRPr="00AA3055">
        <w:rPr>
          <w:rFonts w:ascii="HG正楷書体-PRO" w:eastAsia="HG正楷書体-PRO" w:hint="eastAsia"/>
          <w:b/>
        </w:rPr>
        <w:t>≪　明るく和やかな雰囲気を心がける　≫</w:t>
      </w:r>
    </w:p>
    <w:p w:rsidR="005C3BB2" w:rsidRPr="00AA3055" w:rsidRDefault="00CF329B" w:rsidP="005C3BB2">
      <w:pPr>
        <w:rPr>
          <w:rFonts w:ascii="HG正楷書体-PRO" w:eastAsia="HG正楷書体-PRO"/>
        </w:rPr>
      </w:pPr>
      <w:r>
        <w:rPr>
          <w:rFonts w:ascii="HG正楷書体-PRO" w:eastAsia="HG正楷書体-PRO" w:hint="eastAsia"/>
        </w:rPr>
        <w:t>●</w:t>
      </w:r>
      <w:r w:rsidR="00693960" w:rsidRPr="00AA3055">
        <w:rPr>
          <w:rFonts w:ascii="HG正楷書体-PRO" w:eastAsia="HG正楷書体-PRO" w:hint="eastAsia"/>
        </w:rPr>
        <w:t xml:space="preserve">　</w:t>
      </w:r>
      <w:r w:rsidR="00B313D2" w:rsidRPr="00AA3055">
        <w:rPr>
          <w:rFonts w:ascii="HG正楷書体-PRO" w:eastAsia="HG正楷書体-PRO" w:hint="eastAsia"/>
        </w:rPr>
        <w:t>明るく和やかな</w:t>
      </w:r>
      <w:r w:rsidRPr="00AA3055">
        <w:rPr>
          <w:rFonts w:ascii="HG正楷書体-PRO" w:eastAsia="HG正楷書体-PRO" w:hint="eastAsia"/>
        </w:rPr>
        <w:t>雰囲気にしましょう。メンタルヘルス問題を扱うからといって、</w:t>
      </w:r>
      <w:r w:rsidR="000412FC" w:rsidRPr="00AA3055">
        <w:rPr>
          <w:rFonts w:ascii="HG正楷書体-PRO" w:eastAsia="HG正楷書体-PRO" w:hint="eastAsia"/>
        </w:rPr>
        <w:t>堅苦しく緊張した雰囲気</w:t>
      </w:r>
      <w:r w:rsidRPr="00AA3055">
        <w:rPr>
          <w:rFonts w:ascii="HG正楷書体-PRO" w:eastAsia="HG正楷書体-PRO" w:hint="eastAsia"/>
        </w:rPr>
        <w:t>で進行する必要はありません。</w:t>
      </w:r>
      <w:r w:rsidR="000412FC" w:rsidRPr="00AA3055">
        <w:rPr>
          <w:rFonts w:ascii="HG正楷書体-PRO" w:eastAsia="HG正楷書体-PRO" w:hint="eastAsia"/>
        </w:rPr>
        <w:t>受講者がリラックスできる、</w:t>
      </w:r>
      <w:r w:rsidR="006F2E97" w:rsidRPr="00AA3055">
        <w:rPr>
          <w:rFonts w:ascii="HG正楷書体-PRO" w:eastAsia="HG正楷書体-PRO" w:hint="eastAsia"/>
        </w:rPr>
        <w:t>和やかな雰囲気で</w:t>
      </w:r>
      <w:r w:rsidR="000412FC" w:rsidRPr="00AA3055">
        <w:rPr>
          <w:rFonts w:ascii="HG正楷書体-PRO" w:eastAsia="HG正楷書体-PRO" w:hint="eastAsia"/>
        </w:rPr>
        <w:t>研修を</w:t>
      </w:r>
      <w:r w:rsidR="006F2E97" w:rsidRPr="00AA3055">
        <w:rPr>
          <w:rFonts w:ascii="HG正楷書体-PRO" w:eastAsia="HG正楷書体-PRO" w:hint="eastAsia"/>
        </w:rPr>
        <w:t>行うこと</w:t>
      </w:r>
      <w:r w:rsidR="000412FC" w:rsidRPr="00AA3055">
        <w:rPr>
          <w:rFonts w:ascii="HG正楷書体-PRO" w:eastAsia="HG正楷書体-PRO" w:hint="eastAsia"/>
        </w:rPr>
        <w:t>により</w:t>
      </w:r>
      <w:r w:rsidR="006F2E97" w:rsidRPr="00AA3055">
        <w:rPr>
          <w:rFonts w:ascii="HG正楷書体-PRO" w:eastAsia="HG正楷書体-PRO" w:hint="eastAsia"/>
        </w:rPr>
        <w:t>、</w:t>
      </w:r>
      <w:r w:rsidR="005C3BB2" w:rsidRPr="00AA3055">
        <w:rPr>
          <w:rFonts w:ascii="HG正楷書体-PRO" w:eastAsia="HG正楷書体-PRO" w:hint="eastAsia"/>
        </w:rPr>
        <w:t>受講者が積極的に参加しやすく、</w:t>
      </w:r>
      <w:r w:rsidR="006F2E97" w:rsidRPr="00AA3055">
        <w:rPr>
          <w:rFonts w:ascii="HG正楷書体-PRO" w:eastAsia="HG正楷書体-PRO" w:hint="eastAsia"/>
        </w:rPr>
        <w:t>質問</w:t>
      </w:r>
      <w:r w:rsidR="001108F6" w:rsidRPr="00AA3055">
        <w:rPr>
          <w:rFonts w:ascii="HG正楷書体-PRO" w:eastAsia="HG正楷書体-PRO" w:hint="eastAsia"/>
        </w:rPr>
        <w:t>や意見を</w:t>
      </w:r>
      <w:r w:rsidR="006F2E97" w:rsidRPr="00AA3055">
        <w:rPr>
          <w:rFonts w:ascii="HG正楷書体-PRO" w:eastAsia="HG正楷書体-PRO" w:hint="eastAsia"/>
        </w:rPr>
        <w:t>言</w:t>
      </w:r>
      <w:r w:rsidR="001108F6" w:rsidRPr="00AA3055">
        <w:rPr>
          <w:rFonts w:ascii="HG正楷書体-PRO" w:eastAsia="HG正楷書体-PRO" w:hint="eastAsia"/>
        </w:rPr>
        <w:t>いやす</w:t>
      </w:r>
      <w:r w:rsidR="005C3BB2" w:rsidRPr="00AA3055">
        <w:rPr>
          <w:rFonts w:ascii="HG正楷書体-PRO" w:eastAsia="HG正楷書体-PRO" w:hint="eastAsia"/>
        </w:rPr>
        <w:t>く</w:t>
      </w:r>
      <w:r w:rsidR="000412FC" w:rsidRPr="00AA3055">
        <w:rPr>
          <w:rFonts w:ascii="HG正楷書体-PRO" w:eastAsia="HG正楷書体-PRO" w:hint="eastAsia"/>
        </w:rPr>
        <w:t>なるなどのメリット</w:t>
      </w:r>
      <w:r w:rsidR="005C3BB2" w:rsidRPr="00AA3055">
        <w:rPr>
          <w:rFonts w:ascii="HG正楷書体-PRO" w:eastAsia="HG正楷書体-PRO" w:hint="eastAsia"/>
        </w:rPr>
        <w:t>が得られることも考えられます</w:t>
      </w:r>
      <w:r w:rsidR="000412FC" w:rsidRPr="00AA3055">
        <w:rPr>
          <w:rFonts w:ascii="HG正楷書体-PRO" w:eastAsia="HG正楷書体-PRO" w:hint="eastAsia"/>
        </w:rPr>
        <w:t>。</w:t>
      </w:r>
    </w:p>
    <w:p w:rsidR="00CF329B" w:rsidRPr="00AA3055" w:rsidRDefault="005C3BB2" w:rsidP="005C3BB2">
      <w:pPr>
        <w:ind w:firstLineChars="100" w:firstLine="210"/>
        <w:rPr>
          <w:rFonts w:ascii="HG正楷書体-PRO" w:eastAsia="HG正楷書体-PRO"/>
        </w:rPr>
      </w:pPr>
      <w:r w:rsidRPr="00AA3055">
        <w:rPr>
          <w:rFonts w:ascii="HG正楷書体-PRO" w:eastAsia="HG正楷書体-PRO" w:hint="eastAsia"/>
        </w:rPr>
        <w:t>セルフケアの研修の一環として、リラクゼーションの方法を紹介して実践するなど、</w:t>
      </w:r>
      <w:r w:rsidR="001F6C25" w:rsidRPr="00AA3055">
        <w:rPr>
          <w:rFonts w:ascii="HG正楷書体-PRO" w:eastAsia="HG正楷書体-PRO" w:hint="eastAsia"/>
        </w:rPr>
        <w:t>受</w:t>
      </w:r>
      <w:r w:rsidR="001F6C25" w:rsidRPr="008F1E9D">
        <w:rPr>
          <w:rFonts w:ascii="HG正楷書体-PRO" w:eastAsia="HG正楷書体-PRO" w:hint="eastAsia"/>
          <w:b/>
        </w:rPr>
        <w:t>講者の緊張感や疲労感をほぐしてあげる</w:t>
      </w:r>
      <w:r w:rsidRPr="008F1E9D">
        <w:rPr>
          <w:rFonts w:ascii="HG正楷書体-PRO" w:eastAsia="HG正楷書体-PRO" w:hint="eastAsia"/>
          <w:b/>
        </w:rPr>
        <w:t>工夫をする</w:t>
      </w:r>
      <w:r w:rsidRPr="00AA3055">
        <w:rPr>
          <w:rFonts w:ascii="HG正楷書体-PRO" w:eastAsia="HG正楷書体-PRO" w:hint="eastAsia"/>
        </w:rPr>
        <w:t>のも良いでしょう</w:t>
      </w:r>
      <w:r w:rsidR="001F6C25" w:rsidRPr="00AA3055">
        <w:rPr>
          <w:rFonts w:ascii="HG正楷書体-PRO" w:eastAsia="HG正楷書体-PRO" w:hint="eastAsia"/>
        </w:rPr>
        <w:t>。</w:t>
      </w:r>
    </w:p>
    <w:p w:rsidR="00B313D2" w:rsidRDefault="005C3BB2" w:rsidP="00823C72">
      <w:pPr>
        <w:rPr>
          <w:rFonts w:ascii="HG正楷書体-PRO" w:eastAsia="HG正楷書体-PRO"/>
        </w:rPr>
      </w:pPr>
      <w:r w:rsidRPr="00AA3055">
        <w:rPr>
          <w:rFonts w:ascii="HG正楷書体-PRO" w:eastAsia="HG正楷書体-PRO" w:hint="eastAsia"/>
        </w:rPr>
        <w:t xml:space="preserve">　そのほかの工夫として、クイズ形式を盛り込むことも挙げられます。</w:t>
      </w:r>
      <w:r w:rsidR="00BE01BA" w:rsidRPr="00AA3055">
        <w:rPr>
          <w:rFonts w:ascii="HG正楷書体-PRO" w:eastAsia="HG正楷書体-PRO" w:hint="eastAsia"/>
        </w:rPr>
        <w:t>雰囲気が切り換わって</w:t>
      </w:r>
      <w:r w:rsidRPr="00AA3055">
        <w:rPr>
          <w:rFonts w:ascii="HG正楷書体-PRO" w:eastAsia="HG正楷書体-PRO" w:hint="eastAsia"/>
        </w:rPr>
        <w:t>興味を引く</w:t>
      </w:r>
      <w:r w:rsidR="00BE01BA" w:rsidRPr="00AA3055">
        <w:rPr>
          <w:rFonts w:ascii="HG正楷書体-PRO" w:eastAsia="HG正楷書体-PRO" w:hint="eastAsia"/>
        </w:rPr>
        <w:t>こ</w:t>
      </w:r>
      <w:r w:rsidRPr="00AA3055">
        <w:rPr>
          <w:rFonts w:ascii="HG正楷書体-PRO" w:eastAsia="HG正楷書体-PRO" w:hint="eastAsia"/>
        </w:rPr>
        <w:t>と</w:t>
      </w:r>
      <w:r w:rsidR="00BE01BA" w:rsidRPr="00AA3055">
        <w:rPr>
          <w:rFonts w:ascii="HG正楷書体-PRO" w:eastAsia="HG正楷書体-PRO" w:hint="eastAsia"/>
        </w:rPr>
        <w:t>が出来たり、</w:t>
      </w:r>
      <w:r w:rsidRPr="00AA3055">
        <w:rPr>
          <w:rFonts w:ascii="HG正楷書体-PRO" w:eastAsia="HG正楷書体-PRO" w:hint="eastAsia"/>
        </w:rPr>
        <w:t>場を和ませ</w:t>
      </w:r>
      <w:r w:rsidR="00BE01BA" w:rsidRPr="00AA3055">
        <w:rPr>
          <w:rFonts w:ascii="HG正楷書体-PRO" w:eastAsia="HG正楷書体-PRO" w:hint="eastAsia"/>
        </w:rPr>
        <w:t>られたりす</w:t>
      </w:r>
      <w:r w:rsidRPr="00AA3055">
        <w:rPr>
          <w:rFonts w:ascii="HG正楷書体-PRO" w:eastAsia="HG正楷書体-PRO" w:hint="eastAsia"/>
        </w:rPr>
        <w:t>ることが期待できます</w:t>
      </w:r>
      <w:r>
        <w:rPr>
          <w:rFonts w:ascii="HG正楷書体-PRO" w:eastAsia="HG正楷書体-PRO" w:hint="eastAsia"/>
          <w:color w:val="D99594" w:themeColor="accent2" w:themeTint="99"/>
        </w:rPr>
        <w:t>。</w:t>
      </w:r>
    </w:p>
    <w:p w:rsidR="00B039E0" w:rsidRDefault="00B039E0" w:rsidP="00823C72">
      <w:pPr>
        <w:rPr>
          <w:rFonts w:ascii="HG正楷書体-PRO" w:eastAsia="HG正楷書体-PRO"/>
        </w:rPr>
      </w:pPr>
    </w:p>
    <w:p w:rsidR="00BE01BA" w:rsidRDefault="00BE01BA" w:rsidP="00823C72">
      <w:pPr>
        <w:rPr>
          <w:rFonts w:ascii="HG正楷書体-PRO" w:eastAsia="HG正楷書体-PRO"/>
        </w:rPr>
      </w:pPr>
    </w:p>
    <w:p w:rsidR="0061287F" w:rsidRDefault="0061287F" w:rsidP="00823C72">
      <w:pPr>
        <w:rPr>
          <w:rFonts w:ascii="HG正楷書体-PRO" w:eastAsia="HG正楷書体-PRO"/>
        </w:rPr>
      </w:pPr>
    </w:p>
    <w:p w:rsidR="00B313D2" w:rsidRPr="00AA3055" w:rsidRDefault="00B313D2" w:rsidP="00823C72">
      <w:pPr>
        <w:rPr>
          <w:rFonts w:ascii="HG正楷書体-PRO" w:eastAsia="HG正楷書体-PRO"/>
          <w:b/>
        </w:rPr>
      </w:pPr>
      <w:r w:rsidRPr="00AA3055">
        <w:rPr>
          <w:rFonts w:ascii="HG正楷書体-PRO" w:eastAsia="HG正楷書体-PRO" w:hint="eastAsia"/>
          <w:b/>
        </w:rPr>
        <w:t>≪　最後に質疑応答の時間を設ける　≫</w:t>
      </w:r>
    </w:p>
    <w:p w:rsidR="00B313D2" w:rsidRDefault="00805004" w:rsidP="00B313D2">
      <w:pPr>
        <w:rPr>
          <w:rFonts w:ascii="HG正楷書体-PRO" w:eastAsia="HG正楷書体-PRO"/>
        </w:rPr>
      </w:pPr>
      <w:r>
        <w:rPr>
          <w:rFonts w:ascii="ＭＳ 明朝" w:eastAsia="ＭＳ 明朝" w:hAnsi="ＭＳ 明朝" w:cs="ＭＳ 明朝" w:hint="eastAsia"/>
        </w:rPr>
        <w:t xml:space="preserve">●　</w:t>
      </w:r>
      <w:r>
        <w:rPr>
          <w:rFonts w:ascii="HG正楷書体-PRO" w:eastAsia="HG正楷書体-PRO" w:hint="eastAsia"/>
        </w:rPr>
        <w:t>理解を深めるために、</w:t>
      </w:r>
      <w:r w:rsidR="00B313D2" w:rsidRPr="008F1E9D">
        <w:rPr>
          <w:rFonts w:ascii="HG正楷書体-PRO" w:eastAsia="HG正楷書体-PRO" w:hint="eastAsia"/>
          <w:b/>
        </w:rPr>
        <w:t>最後に</w:t>
      </w:r>
      <w:r w:rsidRPr="008F1E9D">
        <w:rPr>
          <w:rFonts w:ascii="HG正楷書体-PRO" w:eastAsia="HG正楷書体-PRO" w:hint="eastAsia"/>
          <w:b/>
        </w:rPr>
        <w:t>は十分な</w:t>
      </w:r>
      <w:r w:rsidR="00B313D2" w:rsidRPr="008F1E9D">
        <w:rPr>
          <w:rFonts w:ascii="HG正楷書体-PRO" w:eastAsia="HG正楷書体-PRO" w:hint="eastAsia"/>
          <w:b/>
        </w:rPr>
        <w:t>質疑応答の時間を設け</w:t>
      </w:r>
      <w:r w:rsidRPr="008F1E9D">
        <w:rPr>
          <w:rFonts w:ascii="HG正楷書体-PRO" w:eastAsia="HG正楷書体-PRO" w:hint="eastAsia"/>
          <w:b/>
        </w:rPr>
        <w:t>るように</w:t>
      </w:r>
      <w:r>
        <w:rPr>
          <w:rFonts w:ascii="HG正楷書体-PRO" w:eastAsia="HG正楷書体-PRO" w:hint="eastAsia"/>
        </w:rPr>
        <w:t>しましょう。</w:t>
      </w:r>
    </w:p>
    <w:p w:rsidR="00805004" w:rsidRPr="00AA3055" w:rsidRDefault="00805004" w:rsidP="00B313D2">
      <w:pPr>
        <w:rPr>
          <w:rFonts w:ascii="HG正楷書体-PRO" w:eastAsia="HG正楷書体-PRO"/>
        </w:rPr>
      </w:pPr>
      <w:r w:rsidRPr="00AA3055">
        <w:rPr>
          <w:rFonts w:ascii="HG正楷書体-PRO" w:eastAsia="HG正楷書体-PRO" w:hint="eastAsia"/>
        </w:rPr>
        <w:t>その場で聞きづらかったことや後から湧いてきた疑問に対応</w:t>
      </w:r>
      <w:r w:rsidR="001C5D34" w:rsidRPr="00AA3055">
        <w:rPr>
          <w:rFonts w:ascii="HG正楷書体-PRO" w:eastAsia="HG正楷書体-PRO" w:hint="eastAsia"/>
        </w:rPr>
        <w:t>するために</w:t>
      </w:r>
      <w:r w:rsidRPr="00AA3055">
        <w:rPr>
          <w:rFonts w:ascii="HG正楷書体-PRO" w:eastAsia="HG正楷書体-PRO" w:hint="eastAsia"/>
        </w:rPr>
        <w:t>、自身の業務上の連絡先を併せて紹介しておくとより親切です。</w:t>
      </w:r>
    </w:p>
    <w:p w:rsidR="00B313D2" w:rsidRPr="00AA3055" w:rsidRDefault="00EE507F" w:rsidP="00823C72">
      <w:pPr>
        <w:rPr>
          <w:rFonts w:ascii="HG正楷書体-PRO" w:eastAsia="HG正楷書体-PRO"/>
        </w:rPr>
      </w:pPr>
      <w:r w:rsidRPr="00AA3055">
        <w:rPr>
          <w:rFonts w:ascii="HG正楷書体-PRO" w:eastAsia="HG正楷書体-PRO" w:hint="eastAsia"/>
        </w:rPr>
        <w:t xml:space="preserve">　</w:t>
      </w:r>
      <w:r w:rsidR="00805004" w:rsidRPr="00AA3055">
        <w:rPr>
          <w:rFonts w:ascii="HG正楷書体-PRO" w:eastAsia="HG正楷書体-PRO" w:hint="eastAsia"/>
        </w:rPr>
        <w:t>質疑応答を行うことは、研修の実施者側にもメリットがあります。</w:t>
      </w:r>
      <w:r w:rsidRPr="00AA3055">
        <w:rPr>
          <w:rFonts w:ascii="HG正楷書体-PRO" w:eastAsia="HG正楷書体-PRO" w:hint="eastAsia"/>
        </w:rPr>
        <w:t>受講者</w:t>
      </w:r>
      <w:r w:rsidR="00805004" w:rsidRPr="00AA3055">
        <w:rPr>
          <w:rFonts w:ascii="HG正楷書体-PRO" w:eastAsia="HG正楷書体-PRO" w:hint="eastAsia"/>
        </w:rPr>
        <w:t>が疑問に感じ</w:t>
      </w:r>
      <w:r w:rsidR="00A70269" w:rsidRPr="00AA3055">
        <w:rPr>
          <w:rFonts w:ascii="HG正楷書体-PRO" w:eastAsia="HG正楷書体-PRO" w:hint="eastAsia"/>
        </w:rPr>
        <w:t>る点や興味のあるポイントを知</w:t>
      </w:r>
      <w:r w:rsidR="00F142D9" w:rsidRPr="00AA3055">
        <w:rPr>
          <w:rFonts w:ascii="HG正楷書体-PRO" w:eastAsia="HG正楷書体-PRO" w:hint="eastAsia"/>
        </w:rPr>
        <w:t>ることができ</w:t>
      </w:r>
      <w:r w:rsidR="00A70269" w:rsidRPr="00AA3055">
        <w:rPr>
          <w:rFonts w:ascii="HG正楷書体-PRO" w:eastAsia="HG正楷書体-PRO" w:hint="eastAsia"/>
        </w:rPr>
        <w:t>たり、自分の説明が不十分・不適切であった点に気付かされ</w:t>
      </w:r>
      <w:r w:rsidR="00AA3055" w:rsidRPr="00AA3055">
        <w:rPr>
          <w:rFonts w:ascii="HG正楷書体-PRO" w:eastAsia="HG正楷書体-PRO" w:hint="eastAsia"/>
        </w:rPr>
        <w:t>たりす</w:t>
      </w:r>
      <w:r w:rsidR="00A70269" w:rsidRPr="00AA3055">
        <w:rPr>
          <w:rFonts w:ascii="HG正楷書体-PRO" w:eastAsia="HG正楷書体-PRO" w:hint="eastAsia"/>
        </w:rPr>
        <w:t>ることもあるからです。簡単なもので良いので、アンケートなどを実施するのも良いでしょう。より率直な意見が得られやすく、次回以降の研修</w:t>
      </w:r>
      <w:r w:rsidRPr="00AA3055">
        <w:rPr>
          <w:rFonts w:ascii="HG正楷書体-PRO" w:eastAsia="HG正楷書体-PRO" w:hint="eastAsia"/>
        </w:rPr>
        <w:t>に反映させることで、</w:t>
      </w:r>
      <w:r w:rsidR="008F1E9D">
        <w:rPr>
          <w:rFonts w:ascii="HG正楷書体-PRO" w:eastAsia="HG正楷書体-PRO" w:hint="eastAsia"/>
        </w:rPr>
        <w:t>講師自身</w:t>
      </w:r>
      <w:r w:rsidR="005C52D5" w:rsidRPr="00AA3055">
        <w:rPr>
          <w:rFonts w:ascii="HG正楷書体-PRO" w:eastAsia="HG正楷書体-PRO" w:hint="eastAsia"/>
        </w:rPr>
        <w:t>のスキルアップにも繋がり</w:t>
      </w:r>
      <w:r w:rsidRPr="00AA3055">
        <w:rPr>
          <w:rFonts w:ascii="HG正楷書体-PRO" w:eastAsia="HG正楷書体-PRO" w:hint="eastAsia"/>
        </w:rPr>
        <w:t>ます。</w:t>
      </w:r>
    </w:p>
    <w:p w:rsidR="00EE507F" w:rsidRPr="00AA3055" w:rsidRDefault="00EE507F" w:rsidP="00823C72">
      <w:pPr>
        <w:rPr>
          <w:rFonts w:ascii="HG正楷書体-PRO" w:eastAsia="HG正楷書体-PRO"/>
        </w:rPr>
      </w:pPr>
    </w:p>
    <w:p w:rsidR="00BE01BA" w:rsidRDefault="00BE01BA" w:rsidP="00823C72">
      <w:pPr>
        <w:rPr>
          <w:rFonts w:ascii="HG正楷書体-PRO" w:eastAsia="HG正楷書体-PRO"/>
          <w:color w:val="D99594" w:themeColor="accent2" w:themeTint="99"/>
        </w:rPr>
      </w:pPr>
    </w:p>
    <w:p w:rsidR="00BE01BA" w:rsidRDefault="00BE01BA" w:rsidP="00823C72">
      <w:pPr>
        <w:rPr>
          <w:rFonts w:ascii="HG正楷書体-PRO" w:eastAsia="HG正楷書体-PRO"/>
          <w:color w:val="D99594" w:themeColor="accent2" w:themeTint="99"/>
        </w:rPr>
      </w:pPr>
    </w:p>
    <w:p w:rsidR="00EE507F" w:rsidRDefault="00EE507F" w:rsidP="00823C72">
      <w:pPr>
        <w:rPr>
          <w:rFonts w:ascii="HG正楷書体-PRO" w:eastAsia="HG正楷書体-PRO"/>
          <w:color w:val="D99594" w:themeColor="accent2" w:themeTint="99"/>
        </w:rPr>
      </w:pPr>
    </w:p>
    <w:p w:rsidR="00EE507F" w:rsidRDefault="00B039E0" w:rsidP="00823C72">
      <w:pPr>
        <w:rPr>
          <w:rFonts w:ascii="HG正楷書体-PRO" w:eastAsia="HG正楷書体-PRO"/>
          <w:color w:val="D99594" w:themeColor="accent2" w:themeTint="99"/>
        </w:rPr>
      </w:pPr>
      <w:r>
        <w:rPr>
          <w:rFonts w:ascii="HG正楷書体-PRO" w:eastAsia="HG正楷書体-PRO"/>
          <w:noProof/>
        </w:rPr>
        <w:drawing>
          <wp:anchor distT="0" distB="0" distL="114300" distR="114300" simplePos="0" relativeHeight="251670528" behindDoc="0" locked="0" layoutInCell="1" allowOverlap="1">
            <wp:simplePos x="0" y="0"/>
            <wp:positionH relativeFrom="column">
              <wp:posOffset>4680497</wp:posOffset>
            </wp:positionH>
            <wp:positionV relativeFrom="paragraph">
              <wp:posOffset>164288</wp:posOffset>
            </wp:positionV>
            <wp:extent cx="799657" cy="1977656"/>
            <wp:effectExtent l="19050" t="0" r="443" b="0"/>
            <wp:wrapNone/>
            <wp:docPr id="11" name="図 11" descr="C:\Users\Rina Futatsuya\Downloads\bs_0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na Futatsuya\Downloads\bs_08a.gif"/>
                    <pic:cNvPicPr>
                      <a:picLocks noChangeAspect="1" noChangeArrowheads="1"/>
                    </pic:cNvPicPr>
                  </pic:nvPicPr>
                  <pic:blipFill>
                    <a:blip r:embed="rId25"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9657" cy="1977656"/>
                    </a:xfrm>
                    <a:prstGeom prst="rect">
                      <a:avLst/>
                    </a:prstGeom>
                    <a:noFill/>
                    <a:ln>
                      <a:noFill/>
                    </a:ln>
                  </pic:spPr>
                </pic:pic>
              </a:graphicData>
            </a:graphic>
          </wp:anchor>
        </w:drawing>
      </w:r>
      <w:r w:rsidR="00A4138F" w:rsidRPr="00A4138F">
        <w:rPr>
          <w:rFonts w:ascii="HG正楷書体-PRO" w:eastAsia="HG正楷書体-PRO"/>
          <w:noProof/>
        </w:rPr>
        <w:pict>
          <v:roundrect id="_x0000_s1079" style="position:absolute;left:0;text-align:left;margin-left:-29.55pt;margin-top:.5pt;width:483.75pt;height:159.75pt;z-index:251658239;mso-position-horizontal-relative:text;mso-position-vertical-relative:text" arcsize="10923f" fillcolor="#d6e3bc [1302]" strokecolor="black [3213]">
            <v:textbox style="mso-next-textbox:#_x0000_s1079" inset="5.85pt,.7pt,5.85pt,.7pt">
              <w:txbxContent>
                <w:p w:rsidR="00AB007D" w:rsidRDefault="00AB007D" w:rsidP="005F2ABB">
                  <w:pPr>
                    <w:spacing w:line="300" w:lineRule="exact"/>
                    <w:rPr>
                      <w:rFonts w:ascii="メイリオ" w:eastAsia="メイリオ" w:hAnsi="メイリオ" w:cs="メイリオ"/>
                    </w:rPr>
                  </w:pPr>
                  <w:r>
                    <w:rPr>
                      <w:rFonts w:ascii="メイリオ" w:eastAsia="メイリオ" w:hAnsi="メイリオ" w:cs="メイリオ" w:hint="eastAsia"/>
                    </w:rPr>
                    <w:t>小まとめ　～　４．研修内容・形式の工夫 (4)</w:t>
                  </w:r>
                </w:p>
                <w:p w:rsidR="00AB007D" w:rsidRDefault="00AB007D" w:rsidP="005F2ABB">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難易度</w:t>
                  </w:r>
                  <w:r>
                    <w:rPr>
                      <w:rFonts w:ascii="メイリオ" w:eastAsia="メイリオ" w:hAnsi="メイリオ" w:cs="メイリオ" w:hint="eastAsia"/>
                    </w:rPr>
                    <w:t>は、管理監督者の</w:t>
                  </w:r>
                  <w:r w:rsidRPr="0006111A">
                    <w:rPr>
                      <w:rFonts w:ascii="メイリオ" w:eastAsia="メイリオ" w:hAnsi="メイリオ" w:cs="メイリオ" w:hint="eastAsia"/>
                      <w:b/>
                    </w:rPr>
                    <w:t>平均的な知識・技術水準で可能な程度に</w:t>
                  </w:r>
                  <w:r>
                    <w:rPr>
                      <w:rFonts w:ascii="メイリオ" w:eastAsia="メイリオ" w:hAnsi="メイリオ" w:cs="メイリオ" w:hint="eastAsia"/>
                    </w:rPr>
                    <w:t>とどめる</w:t>
                  </w:r>
                </w:p>
                <w:p w:rsidR="00AB007D" w:rsidRDefault="00AB007D" w:rsidP="0006111A">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　</w:t>
                  </w:r>
                  <w:r w:rsidRPr="0006111A">
                    <w:rPr>
                      <w:rFonts w:ascii="メイリオ" w:eastAsia="メイリオ" w:hAnsi="メイリオ" w:cs="メイリオ" w:hint="eastAsia"/>
                      <w:b/>
                    </w:rPr>
                    <w:t>専門用語は日常の言葉に</w:t>
                  </w:r>
                  <w:r>
                    <w:rPr>
                      <w:rFonts w:ascii="メイリオ" w:eastAsia="メイリオ" w:hAnsi="メイリオ" w:cs="メイリオ" w:hint="eastAsia"/>
                    </w:rPr>
                    <w:t>置き換える。</w:t>
                  </w:r>
                </w:p>
                <w:p w:rsidR="00AB007D" w:rsidRDefault="00AB007D" w:rsidP="005F2ABB">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　</w:t>
                  </w:r>
                  <w:r w:rsidRPr="0006111A">
                    <w:rPr>
                      <w:rFonts w:ascii="メイリオ" w:eastAsia="メイリオ" w:hAnsi="メイリオ" w:cs="メイリオ" w:hint="eastAsia"/>
                      <w:b/>
                    </w:rPr>
                    <w:t>抽象的な表現は使用しない</w:t>
                  </w:r>
                </w:p>
                <w:p w:rsidR="00AB007D" w:rsidRDefault="00AB007D" w:rsidP="005F2ABB">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内容は絞って、詰め込みすぎない</w:t>
                  </w:r>
                </w:p>
                <w:p w:rsidR="00AB007D" w:rsidRPr="005F2ABB" w:rsidRDefault="00AB007D" w:rsidP="005F2ABB">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受講者の反応に注意を払う</w:t>
                  </w:r>
                  <w:r>
                    <w:rPr>
                      <w:rFonts w:ascii="メイリオ" w:eastAsia="メイリオ" w:hAnsi="メイリオ" w:cs="メイリオ" w:hint="eastAsia"/>
                    </w:rPr>
                    <w:t>：</w:t>
                  </w:r>
                  <w:r w:rsidRPr="0006111A">
                    <w:rPr>
                      <w:rFonts w:ascii="メイリオ" w:eastAsia="メイリオ" w:hAnsi="メイリオ" w:cs="メイリオ" w:hint="eastAsia"/>
                      <w:b/>
                    </w:rPr>
                    <w:t>集中力を維持させる</w:t>
                  </w:r>
                  <w:r>
                    <w:rPr>
                      <w:rFonts w:ascii="メイリオ" w:eastAsia="メイリオ" w:hAnsi="メイリオ" w:cs="メイリオ" w:hint="eastAsia"/>
                    </w:rPr>
                    <w:t>工夫を</w:t>
                  </w:r>
                </w:p>
                <w:p w:rsidR="00AB007D" w:rsidRPr="0006111A" w:rsidRDefault="00AB007D" w:rsidP="006F2E97">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明るく和やかな雰囲気で</w:t>
                  </w:r>
                  <w:r>
                    <w:rPr>
                      <w:rFonts w:ascii="メイリオ" w:eastAsia="メイリオ" w:hAnsi="メイリオ" w:cs="メイリオ" w:hint="eastAsia"/>
                    </w:rPr>
                    <w:t>行う</w:t>
                  </w:r>
                </w:p>
                <w:p w:rsidR="00AB007D" w:rsidRPr="001B44A7" w:rsidRDefault="00AB007D" w:rsidP="00BE01BA">
                  <w:pPr>
                    <w:spacing w:line="300" w:lineRule="exact"/>
                    <w:ind w:firstLineChars="500" w:firstLine="1050"/>
                    <w:rPr>
                      <w:rFonts w:ascii="メイリオ" w:eastAsia="メイリオ" w:hAnsi="メイリオ" w:cs="メイリオ"/>
                    </w:rPr>
                  </w:pPr>
                  <w:r w:rsidRPr="001B44A7">
                    <w:rPr>
                      <w:rFonts w:ascii="メイリオ" w:eastAsia="メイリオ" w:hAnsi="メイリオ" w:cs="メイリオ" w:hint="eastAsia"/>
                    </w:rPr>
                    <w:t>～　リラクゼーション</w:t>
                  </w:r>
                  <w:r>
                    <w:rPr>
                      <w:rFonts w:ascii="メイリオ" w:eastAsia="メイリオ" w:hAnsi="メイリオ" w:cs="メイリオ" w:hint="eastAsia"/>
                    </w:rPr>
                    <w:t>方法</w:t>
                  </w:r>
                  <w:r w:rsidRPr="001B44A7">
                    <w:rPr>
                      <w:rFonts w:ascii="メイリオ" w:eastAsia="メイリオ" w:hAnsi="メイリオ" w:cs="メイリオ" w:hint="eastAsia"/>
                    </w:rPr>
                    <w:t>の実践や、クイズ形式を効果的に使用する</w:t>
                  </w:r>
                </w:p>
                <w:p w:rsidR="00AB007D" w:rsidRPr="0006111A" w:rsidRDefault="00AB007D" w:rsidP="006F2E97">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06111A">
                    <w:rPr>
                      <w:rFonts w:ascii="メイリオ" w:eastAsia="メイリオ" w:hAnsi="メイリオ" w:cs="メイリオ" w:hint="eastAsia"/>
                      <w:b/>
                    </w:rPr>
                    <w:t>最後には質疑応答の時間を</w:t>
                  </w:r>
                  <w:r>
                    <w:rPr>
                      <w:rFonts w:ascii="メイリオ" w:eastAsia="メイリオ" w:hAnsi="メイリオ" w:cs="メイリオ" w:hint="eastAsia"/>
                    </w:rPr>
                    <w:t>設ける</w:t>
                  </w:r>
                </w:p>
              </w:txbxContent>
            </v:textbox>
          </v:roundrect>
        </w:pict>
      </w:r>
    </w:p>
    <w:p w:rsidR="00EE507F" w:rsidRDefault="00EE507F" w:rsidP="00823C72">
      <w:pPr>
        <w:rPr>
          <w:rFonts w:ascii="HG正楷書体-PRO" w:eastAsia="HG正楷書体-PRO"/>
          <w:color w:val="D99594" w:themeColor="accent2" w:themeTint="99"/>
        </w:rPr>
      </w:pPr>
    </w:p>
    <w:p w:rsidR="00EE507F" w:rsidRDefault="00EE507F" w:rsidP="00823C72">
      <w:pPr>
        <w:rPr>
          <w:rFonts w:ascii="HG正楷書体-PRO" w:eastAsia="HG正楷書体-PRO"/>
          <w:color w:val="D99594" w:themeColor="accent2" w:themeTint="99"/>
        </w:rPr>
      </w:pPr>
    </w:p>
    <w:p w:rsidR="00EE507F" w:rsidRDefault="00EE507F" w:rsidP="00823C72">
      <w:pPr>
        <w:rPr>
          <w:rFonts w:ascii="HG正楷書体-PRO" w:eastAsia="HG正楷書体-PRO"/>
          <w:color w:val="D99594" w:themeColor="accent2" w:themeTint="99"/>
        </w:rPr>
      </w:pPr>
    </w:p>
    <w:p w:rsidR="00EE507F" w:rsidRDefault="00EE507F" w:rsidP="00823C72">
      <w:pPr>
        <w:rPr>
          <w:rFonts w:ascii="HG正楷書体-PRO" w:eastAsia="HG正楷書体-PRO"/>
          <w:color w:val="D99594" w:themeColor="accent2" w:themeTint="99"/>
        </w:rPr>
      </w:pPr>
    </w:p>
    <w:p w:rsidR="00EE507F" w:rsidRDefault="00EE507F" w:rsidP="00823C72">
      <w:pPr>
        <w:rPr>
          <w:rFonts w:ascii="HG正楷書体-PRO" w:eastAsia="HG正楷書体-PRO"/>
          <w:color w:val="D99594" w:themeColor="accent2" w:themeTint="99"/>
        </w:rPr>
      </w:pPr>
    </w:p>
    <w:p w:rsidR="00EE507F" w:rsidRDefault="00EE507F" w:rsidP="00823C72">
      <w:pPr>
        <w:rPr>
          <w:rFonts w:ascii="HG正楷書体-PRO" w:eastAsia="HG正楷書体-PRO"/>
          <w:color w:val="D99594" w:themeColor="accent2" w:themeTint="99"/>
        </w:rPr>
      </w:pPr>
    </w:p>
    <w:p w:rsidR="00EE507F" w:rsidRPr="00805004" w:rsidRDefault="00EE507F" w:rsidP="00823C72">
      <w:pPr>
        <w:rPr>
          <w:rFonts w:ascii="HG正楷書体-PRO" w:eastAsia="HG正楷書体-PRO"/>
          <w:color w:val="D99594" w:themeColor="accent2" w:themeTint="99"/>
        </w:rPr>
      </w:pPr>
    </w:p>
    <w:p w:rsidR="002B7510" w:rsidRDefault="002B7510" w:rsidP="00730761">
      <w:pPr>
        <w:rPr>
          <w:rFonts w:ascii="HG正楷書体-PRO" w:eastAsia="HG正楷書体-PRO"/>
          <w:sz w:val="28"/>
          <w:szCs w:val="28"/>
        </w:rPr>
      </w:pPr>
    </w:p>
    <w:p w:rsidR="00730761" w:rsidRDefault="001F29E1" w:rsidP="00B039E0">
      <w:pPr>
        <w:widowControl/>
        <w:jc w:val="left"/>
        <w:rPr>
          <w:rFonts w:ascii="HG正楷書体-PRO" w:eastAsia="HG正楷書体-PRO"/>
          <w:sz w:val="28"/>
          <w:szCs w:val="28"/>
        </w:rPr>
      </w:pPr>
      <w:r>
        <w:rPr>
          <w:rFonts w:ascii="HG正楷書体-PRO" w:eastAsia="HG正楷書体-PRO" w:hint="eastAsia"/>
          <w:noProof/>
        </w:rPr>
        <w:pict>
          <v:shape id="_x0000_s1205" type="#_x0000_t202" style="position:absolute;margin-left:-83.4pt;margin-top:57.6pt;width:590.95pt;height:51.2pt;z-index:251853824"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２１</w:t>
                  </w:r>
                  <w:r>
                    <w:rPr>
                      <w:rFonts w:hint="eastAsia"/>
                    </w:rPr>
                    <w:t xml:space="preserve">　―</w:t>
                  </w:r>
                </w:p>
              </w:txbxContent>
            </v:textbox>
          </v:shape>
        </w:pict>
      </w:r>
      <w:r w:rsidR="002B7510">
        <w:rPr>
          <w:rFonts w:ascii="HG正楷書体-PRO" w:eastAsia="HG正楷書体-PRO"/>
          <w:sz w:val="28"/>
          <w:szCs w:val="28"/>
        </w:rPr>
        <w:br w:type="page"/>
      </w:r>
      <w:r w:rsidR="00A4138F">
        <w:rPr>
          <w:rFonts w:ascii="HG正楷書体-PRO" w:eastAsia="HG正楷書体-PRO"/>
          <w:noProof/>
          <w:sz w:val="28"/>
          <w:szCs w:val="28"/>
        </w:rPr>
        <w:lastRenderedPageBreak/>
        <w:pict>
          <v:shape id="_x0000_s1064" type="#_x0000_t202" style="position:absolute;margin-left:-12.45pt;margin-top:32.75pt;width:449.25pt;height:70.5pt;z-index:251727872" strokecolor="#5a5a5a [2109]" strokeweight="1pt">
            <v:fill opacity="13763f"/>
            <v:stroke dashstyle="1 1"/>
            <v:textbox inset="5.85pt,.7pt,5.85pt,.7pt">
              <w:txbxContent>
                <w:p w:rsidR="00AB007D" w:rsidRPr="006801DA" w:rsidRDefault="00AB007D" w:rsidP="00996E1D">
                  <w:pPr>
                    <w:spacing w:line="380" w:lineRule="exact"/>
                    <w:ind w:firstLineChars="100" w:firstLine="240"/>
                    <w:jc w:val="left"/>
                    <w:rPr>
                      <w:rFonts w:ascii="メイリオ" w:eastAsia="メイリオ" w:hAnsi="メイリオ" w:cs="メイリオ"/>
                      <w:i/>
                      <w:sz w:val="24"/>
                      <w:szCs w:val="24"/>
                    </w:rPr>
                  </w:pPr>
                  <w:r w:rsidRPr="006801DA">
                    <w:rPr>
                      <w:rFonts w:ascii="メイリオ" w:eastAsia="メイリオ" w:hAnsi="メイリオ" w:cs="メイリオ" w:hint="eastAsia"/>
                      <w:i/>
                      <w:sz w:val="24"/>
                      <w:szCs w:val="24"/>
                    </w:rPr>
                    <w:t>～　ガイドラインでの推奨　～</w:t>
                  </w:r>
                </w:p>
                <w:p w:rsidR="00AB007D" w:rsidRPr="00996E1D" w:rsidRDefault="00AB007D" w:rsidP="00996E1D">
                  <w:pPr>
                    <w:spacing w:line="30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〇　</w:t>
                  </w:r>
                  <w:r w:rsidRPr="00996E1D">
                    <w:rPr>
                      <w:rFonts w:ascii="メイリオ" w:eastAsia="メイリオ" w:hAnsi="メイリオ" w:cs="メイリオ" w:hint="eastAsia"/>
                    </w:rPr>
                    <w:t>管理職教育は一度だけでなく、複数回繰り返して実施する</w:t>
                  </w:r>
                  <w:r>
                    <w:rPr>
                      <w:rFonts w:ascii="メイリオ" w:eastAsia="メイリオ" w:hAnsi="メイリオ" w:cs="メイリオ" w:hint="eastAsia"/>
                    </w:rPr>
                    <w:t xml:space="preserve">　　　　</w:t>
                  </w:r>
                  <w:r w:rsidRPr="00996E1D">
                    <w:rPr>
                      <w:rFonts w:ascii="メイリオ" w:eastAsia="メイリオ" w:hAnsi="メイリオ" w:cs="メイリオ" w:hint="eastAsia"/>
                    </w:rPr>
                    <w:t>・・・(推奨度</w:t>
                  </w:r>
                  <w:r>
                    <w:rPr>
                      <w:rFonts w:ascii="メイリオ" w:eastAsia="メイリオ" w:hAnsi="メイリオ" w:cs="メイリオ" w:hint="eastAsia"/>
                    </w:rPr>
                    <w:t>B</w:t>
                  </w:r>
                  <w:r w:rsidRPr="00996E1D">
                    <w:rPr>
                      <w:rFonts w:ascii="メイリオ" w:eastAsia="メイリオ" w:hAnsi="メイリオ" w:cs="メイリオ" w:hint="eastAsia"/>
                    </w:rPr>
                    <w:t>)</w:t>
                  </w:r>
                </w:p>
                <w:p w:rsidR="00AB007D" w:rsidRPr="00996E1D" w:rsidRDefault="00AB007D" w:rsidP="00996E1D">
                  <w:pPr>
                    <w:spacing w:line="300" w:lineRule="exact"/>
                    <w:jc w:val="left"/>
                    <w:rPr>
                      <w:rFonts w:ascii="メイリオ" w:eastAsia="メイリオ" w:hAnsi="メイリオ" w:cs="メイリオ"/>
                    </w:rPr>
                  </w:pPr>
                  <w:r>
                    <w:rPr>
                      <w:rFonts w:ascii="メイリオ" w:eastAsia="メイリオ" w:hAnsi="メイリオ" w:cs="メイリオ" w:hint="eastAsia"/>
                    </w:rPr>
                    <w:t xml:space="preserve">〇　</w:t>
                  </w:r>
                  <w:r w:rsidRPr="00996E1D">
                    <w:rPr>
                      <w:rFonts w:ascii="メイリオ" w:eastAsia="メイリオ" w:hAnsi="メイリオ" w:cs="メイリオ" w:hint="eastAsia"/>
                    </w:rPr>
                    <w:t>教育内容を数回に分けてステップアップしていく</w:t>
                  </w:r>
                  <w:r>
                    <w:rPr>
                      <w:rFonts w:ascii="メイリオ" w:eastAsia="メイリオ" w:hAnsi="メイリオ" w:cs="メイリオ" w:hint="eastAsia"/>
                    </w:rPr>
                    <w:t xml:space="preserve">                </w:t>
                  </w:r>
                  <w:r w:rsidRPr="007C6F3A">
                    <w:rPr>
                      <w:rFonts w:ascii="メイリオ" w:eastAsia="メイリオ" w:hAnsi="メイリオ" w:cs="メイリオ" w:hint="eastAsia"/>
                    </w:rPr>
                    <w:t xml:space="preserve">・・・(推奨度Ｃ) </w:t>
                  </w:r>
                </w:p>
                <w:p w:rsidR="00AB007D" w:rsidRPr="00A81019" w:rsidRDefault="00AB007D" w:rsidP="007C6F3A">
                  <w:pPr>
                    <w:spacing w:line="300" w:lineRule="exact"/>
                    <w:jc w:val="left"/>
                    <w:rPr>
                      <w:rFonts w:ascii="メイリオ" w:eastAsia="メイリオ" w:hAnsi="メイリオ" w:cs="メイリオ"/>
                    </w:rPr>
                  </w:pPr>
                  <w:r>
                    <w:rPr>
                      <w:rFonts w:ascii="メイリオ" w:eastAsia="メイリオ" w:hAnsi="メイリオ" w:cs="メイリオ" w:hint="eastAsia"/>
                    </w:rPr>
                    <w:t xml:space="preserve">〇　</w:t>
                  </w:r>
                  <w:r w:rsidRPr="00996E1D">
                    <w:rPr>
                      <w:rFonts w:ascii="メイリオ" w:eastAsia="メイリオ" w:hAnsi="メイリオ" w:cs="メイリオ" w:hint="eastAsia"/>
                    </w:rPr>
                    <w:t>一年に一回研修を行う</w:t>
                  </w:r>
                  <w:r>
                    <w:rPr>
                      <w:rFonts w:ascii="メイリオ" w:eastAsia="メイリオ" w:hAnsi="メイリオ" w:cs="メイリオ" w:hint="eastAsia"/>
                    </w:rPr>
                    <w:t xml:space="preserve">                                        </w:t>
                  </w:r>
                  <w:r w:rsidRPr="007C6F3A">
                    <w:rPr>
                      <w:rFonts w:ascii="メイリオ" w:eastAsia="メイリオ" w:hAnsi="メイリオ" w:cs="メイリオ" w:hint="eastAsia"/>
                    </w:rPr>
                    <w:t>・・・(推奨度</w:t>
                  </w:r>
                  <w:r>
                    <w:rPr>
                      <w:rFonts w:ascii="メイリオ" w:eastAsia="メイリオ" w:hAnsi="メイリオ" w:cs="メイリオ" w:hint="eastAsia"/>
                    </w:rPr>
                    <w:t>A</w:t>
                  </w:r>
                  <w:r w:rsidRPr="007C6F3A">
                    <w:rPr>
                      <w:rFonts w:ascii="メイリオ" w:eastAsia="メイリオ" w:hAnsi="メイリオ" w:cs="メイリオ" w:hint="eastAsia"/>
                    </w:rPr>
                    <w:t xml:space="preserve">) </w:t>
                  </w:r>
                </w:p>
              </w:txbxContent>
            </v:textbox>
          </v:shape>
        </w:pict>
      </w:r>
      <w:r w:rsidR="00730761" w:rsidRPr="003811EB">
        <w:rPr>
          <w:rFonts w:ascii="HG正楷書体-PRO" w:eastAsia="HG正楷書体-PRO" w:hint="eastAsia"/>
          <w:sz w:val="28"/>
          <w:szCs w:val="28"/>
        </w:rPr>
        <w:t>5．</w:t>
      </w:r>
      <w:r w:rsidR="00F14C2B">
        <w:rPr>
          <w:rFonts w:ascii="HG正楷書体-PRO" w:eastAsia="HG正楷書体-PRO" w:hint="eastAsia"/>
          <w:sz w:val="28"/>
          <w:szCs w:val="28"/>
        </w:rPr>
        <w:t>研修時間、</w:t>
      </w:r>
      <w:r w:rsidR="00730761" w:rsidRPr="003811EB">
        <w:rPr>
          <w:rFonts w:ascii="HG正楷書体-PRO" w:eastAsia="HG正楷書体-PRO" w:hint="eastAsia"/>
          <w:sz w:val="28"/>
          <w:szCs w:val="28"/>
        </w:rPr>
        <w:t>研修頻度・期間に関する推奨</w:t>
      </w:r>
    </w:p>
    <w:p w:rsidR="00996E1D" w:rsidRDefault="00A4138F" w:rsidP="00730761">
      <w:pPr>
        <w:rPr>
          <w:rFonts w:ascii="HG正楷書体-PRO" w:eastAsia="HG正楷書体-PRO"/>
          <w:sz w:val="28"/>
          <w:szCs w:val="28"/>
        </w:rPr>
      </w:pPr>
      <w:r>
        <w:rPr>
          <w:rFonts w:ascii="HG正楷書体-PRO" w:eastAsia="HG正楷書体-PRO"/>
          <w:noProof/>
          <w:sz w:val="28"/>
          <w:szCs w:val="28"/>
        </w:rPr>
        <w:pict>
          <v:shape id="_x0000_s1146" type="#_x0000_t202" style="position:absolute;left:0;text-align:left;margin-left:181.8pt;margin-top:-135.2pt;width:334.7pt;height:42.75pt;z-index:251803648" stroked="f">
            <v:textbox inset="5.85pt,.7pt,5.85pt,.7pt">
              <w:txbxContent>
                <w:p w:rsidR="00AB007D" w:rsidRPr="00AA6978" w:rsidRDefault="00AB007D" w:rsidP="0068275B">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５</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研修時間、研修頻度・期間に関する推奨　　</w:t>
                  </w:r>
                </w:p>
              </w:txbxContent>
            </v:textbox>
          </v:shape>
        </w:pict>
      </w:r>
    </w:p>
    <w:p w:rsidR="00996E1D" w:rsidRDefault="00996E1D" w:rsidP="00730761">
      <w:pPr>
        <w:rPr>
          <w:rFonts w:ascii="HG正楷書体-PRO" w:eastAsia="HG正楷書体-PRO"/>
          <w:sz w:val="28"/>
          <w:szCs w:val="28"/>
        </w:rPr>
      </w:pPr>
    </w:p>
    <w:p w:rsidR="0061287F" w:rsidRDefault="0061287F" w:rsidP="00730761">
      <w:pPr>
        <w:rPr>
          <w:rFonts w:ascii="HG正楷書体-PRO" w:eastAsia="HG正楷書体-PRO"/>
        </w:rPr>
      </w:pPr>
    </w:p>
    <w:p w:rsidR="00BE453E" w:rsidRPr="00AA3055" w:rsidRDefault="00AA3055" w:rsidP="008F1E9D">
      <w:pPr>
        <w:ind w:firstLineChars="100" w:firstLine="210"/>
        <w:rPr>
          <w:rFonts w:ascii="HG正楷書体-PRO" w:eastAsia="HG正楷書体-PRO"/>
        </w:rPr>
      </w:pPr>
      <w:r w:rsidRPr="00AA3055">
        <w:rPr>
          <w:rFonts w:ascii="HG正楷書体-PRO" w:eastAsia="HG正楷書体-PRO" w:hint="eastAsia"/>
        </w:rPr>
        <w:t>研修を実施するにあたって</w:t>
      </w:r>
      <w:r w:rsidR="00BE453E" w:rsidRPr="00AA3055">
        <w:rPr>
          <w:rFonts w:ascii="HG正楷書体-PRO" w:eastAsia="HG正楷書体-PRO" w:hint="eastAsia"/>
        </w:rPr>
        <w:t>、</w:t>
      </w:r>
      <w:r w:rsidR="001B44A7" w:rsidRPr="00AA3055">
        <w:rPr>
          <w:rFonts w:ascii="HG正楷書体-PRO" w:eastAsia="HG正楷書体-PRO" w:hint="eastAsia"/>
        </w:rPr>
        <w:t>きちんとした計画を立てて</w:t>
      </w:r>
      <w:r w:rsidR="005804D0" w:rsidRPr="00AA3055">
        <w:rPr>
          <w:rFonts w:ascii="HG正楷書体-PRO" w:eastAsia="HG正楷書体-PRO" w:hint="eastAsia"/>
        </w:rPr>
        <w:t>進めることは</w:t>
      </w:r>
      <w:r w:rsidR="001B44A7" w:rsidRPr="00AA3055">
        <w:rPr>
          <w:rFonts w:ascii="HG正楷書体-PRO" w:eastAsia="HG正楷書体-PRO" w:hint="eastAsia"/>
        </w:rPr>
        <w:t>重要です。</w:t>
      </w:r>
      <w:r w:rsidR="00BE453E" w:rsidRPr="00AA3055">
        <w:rPr>
          <w:rFonts w:ascii="HG正楷書体-PRO" w:eastAsia="HG正楷書体-PRO" w:hint="eastAsia"/>
        </w:rPr>
        <w:t>一回</w:t>
      </w:r>
      <w:r w:rsidR="008F1E9D">
        <w:rPr>
          <w:rFonts w:ascii="HG正楷書体-PRO" w:eastAsia="HG正楷書体-PRO" w:hint="eastAsia"/>
        </w:rPr>
        <w:t xml:space="preserve">　　</w:t>
      </w:r>
      <w:r w:rsidR="00BE453E" w:rsidRPr="00AA3055">
        <w:rPr>
          <w:rFonts w:ascii="HG正楷書体-PRO" w:eastAsia="HG正楷書体-PRO" w:hint="eastAsia"/>
        </w:rPr>
        <w:t>きりなのか数回に分けて行うのか、複数回の場合どれ位の期間をおいて行うのか、一回</w:t>
      </w:r>
      <w:r w:rsidR="008F1E9D">
        <w:rPr>
          <w:rFonts w:ascii="HG正楷書体-PRO" w:eastAsia="HG正楷書体-PRO" w:hint="eastAsia"/>
        </w:rPr>
        <w:t xml:space="preserve">　　</w:t>
      </w:r>
      <w:r w:rsidR="00BE453E" w:rsidRPr="00AA3055">
        <w:rPr>
          <w:rFonts w:ascii="HG正楷書体-PRO" w:eastAsia="HG正楷書体-PRO" w:hint="eastAsia"/>
        </w:rPr>
        <w:t>あたりの研修時間はどれくらいに設定するのか、などの、全体的なプラン</w:t>
      </w:r>
      <w:r w:rsidR="001B44A7" w:rsidRPr="00AA3055">
        <w:rPr>
          <w:rFonts w:ascii="HG正楷書体-PRO" w:eastAsia="HG正楷書体-PRO" w:hint="eastAsia"/>
        </w:rPr>
        <w:t>を</w:t>
      </w:r>
      <w:r w:rsidR="005804D0" w:rsidRPr="00AA3055">
        <w:rPr>
          <w:rFonts w:ascii="HG正楷書体-PRO" w:eastAsia="HG正楷書体-PRO" w:hint="eastAsia"/>
        </w:rPr>
        <w:t>立てます</w:t>
      </w:r>
      <w:r w:rsidR="00BE453E" w:rsidRPr="00AA3055">
        <w:rPr>
          <w:rFonts w:ascii="HG正楷書体-PRO" w:eastAsia="HG正楷書体-PRO" w:hint="eastAsia"/>
        </w:rPr>
        <w:t>。</w:t>
      </w:r>
    </w:p>
    <w:p w:rsidR="00BE453E" w:rsidRPr="00BE453E" w:rsidRDefault="00BE453E" w:rsidP="00BE453E">
      <w:pPr>
        <w:ind w:firstLineChars="100" w:firstLine="210"/>
        <w:rPr>
          <w:rFonts w:ascii="HG正楷書体-PRO" w:eastAsia="HG正楷書体-PRO"/>
        </w:rPr>
      </w:pPr>
    </w:p>
    <w:p w:rsidR="005C52D5" w:rsidRDefault="00B05653" w:rsidP="00B05653">
      <w:pPr>
        <w:rPr>
          <w:rFonts w:ascii="HG正楷書体-PRO" w:eastAsia="HG正楷書体-PRO"/>
        </w:rPr>
      </w:pPr>
      <w:r>
        <w:rPr>
          <w:rFonts w:ascii="HG正楷書体-PRO" w:eastAsia="HG正楷書体-PRO" w:hint="eastAsia"/>
        </w:rPr>
        <w:t xml:space="preserve">≪　</w:t>
      </w:r>
      <w:r w:rsidR="0087620A">
        <w:rPr>
          <w:rFonts w:ascii="HG正楷書体-PRO" w:eastAsia="HG正楷書体-PRO" w:hint="eastAsia"/>
        </w:rPr>
        <w:t>一年に一回を目安に</w:t>
      </w:r>
      <w:r w:rsidR="005C52D5">
        <w:rPr>
          <w:rFonts w:ascii="HG正楷書体-PRO" w:eastAsia="HG正楷書体-PRO" w:hint="eastAsia"/>
        </w:rPr>
        <w:t>、複数回繰り返して実施する</w:t>
      </w:r>
      <w:r>
        <w:rPr>
          <w:rFonts w:ascii="HG正楷書体-PRO" w:eastAsia="HG正楷書体-PRO" w:hint="eastAsia"/>
        </w:rPr>
        <w:t xml:space="preserve">　≫</w:t>
      </w:r>
    </w:p>
    <w:p w:rsidR="001B44A7" w:rsidRPr="00AA3055" w:rsidRDefault="00D10C2C" w:rsidP="00D10C2C">
      <w:pPr>
        <w:rPr>
          <w:rFonts w:ascii="HG正楷書体-PRO" w:eastAsia="HG正楷書体-PRO"/>
        </w:rPr>
      </w:pPr>
      <w:r w:rsidRPr="00AA3055">
        <w:rPr>
          <w:rFonts w:ascii="ＭＳ 明朝" w:eastAsia="ＭＳ 明朝" w:hAnsi="ＭＳ 明朝" w:cs="ＭＳ 明朝" w:hint="eastAsia"/>
        </w:rPr>
        <w:t>●</w:t>
      </w:r>
      <w:r w:rsidR="00EA535E" w:rsidRPr="00AA3055">
        <w:rPr>
          <w:rFonts w:ascii="ＭＳ 明朝" w:eastAsia="ＭＳ 明朝" w:hAnsi="ＭＳ 明朝" w:cs="ＭＳ 明朝" w:hint="eastAsia"/>
        </w:rPr>
        <w:t xml:space="preserve">　</w:t>
      </w:r>
      <w:r w:rsidR="0087620A" w:rsidRPr="00AA3055">
        <w:rPr>
          <w:rFonts w:ascii="HG正楷書体-PRO" w:eastAsia="HG正楷書体-PRO" w:hint="eastAsia"/>
        </w:rPr>
        <w:t>研修の長期効果については根拠がなく、管理監督者の知識や行動レベル(声かけの実践など)</w:t>
      </w:r>
      <w:r w:rsidR="00AA3055" w:rsidRPr="00AA3055">
        <w:rPr>
          <w:rFonts w:ascii="HG正楷書体-PRO" w:eastAsia="HG正楷書体-PRO" w:hint="eastAsia"/>
        </w:rPr>
        <w:t>の研修効果は、</w:t>
      </w:r>
      <w:r w:rsidR="008B3599" w:rsidRPr="00AA3055">
        <w:rPr>
          <w:rFonts w:ascii="HG正楷書体-PRO" w:eastAsia="HG正楷書体-PRO" w:hint="eastAsia"/>
        </w:rPr>
        <w:t>半年</w:t>
      </w:r>
      <w:r w:rsidR="0087620A" w:rsidRPr="00AA3055">
        <w:rPr>
          <w:rFonts w:ascii="HG正楷書体-PRO" w:eastAsia="HG正楷書体-PRO" w:hint="eastAsia"/>
        </w:rPr>
        <w:t>程度で</w:t>
      </w:r>
      <w:r w:rsidR="001B44A7" w:rsidRPr="00AA3055">
        <w:rPr>
          <w:rFonts w:ascii="HG正楷書体-PRO" w:eastAsia="HG正楷書体-PRO" w:hint="eastAsia"/>
        </w:rPr>
        <w:t>漸減</w:t>
      </w:r>
      <w:r w:rsidR="0087620A" w:rsidRPr="00AA3055">
        <w:rPr>
          <w:rFonts w:ascii="HG正楷書体-PRO" w:eastAsia="HG正楷書体-PRO" w:hint="eastAsia"/>
        </w:rPr>
        <w:t>する</w:t>
      </w:r>
      <w:r w:rsidR="001B44A7" w:rsidRPr="00AA3055">
        <w:rPr>
          <w:rFonts w:ascii="HG正楷書体-PRO" w:eastAsia="HG正楷書体-PRO" w:hint="eastAsia"/>
        </w:rPr>
        <w:t>ことが示されています</w:t>
      </w:r>
      <w:r w:rsidR="0087620A" w:rsidRPr="00AA3055">
        <w:rPr>
          <w:rFonts w:ascii="HG正楷書体-PRO" w:eastAsia="HG正楷書体-PRO" w:hint="eastAsia"/>
        </w:rPr>
        <w:t>。</w:t>
      </w:r>
      <w:r w:rsidR="00B05653" w:rsidRPr="00AA3055">
        <w:rPr>
          <w:rFonts w:ascii="HG正楷書体-PRO" w:eastAsia="HG正楷書体-PRO" w:hint="eastAsia"/>
        </w:rPr>
        <w:t>そのため、</w:t>
      </w:r>
      <w:r w:rsidR="00B05653" w:rsidRPr="00AA3055">
        <w:rPr>
          <w:rFonts w:ascii="HG正楷書体-PRO" w:eastAsia="HG正楷書体-PRO" w:hint="eastAsia"/>
          <w:b/>
        </w:rPr>
        <w:t>一定期間ごとに</w:t>
      </w:r>
      <w:r w:rsidR="0087620A" w:rsidRPr="00AA3055">
        <w:rPr>
          <w:rFonts w:ascii="HG正楷書体-PRO" w:eastAsia="HG正楷書体-PRO" w:hint="eastAsia"/>
          <w:b/>
        </w:rPr>
        <w:t>研修を</w:t>
      </w:r>
      <w:r w:rsidR="00B05653" w:rsidRPr="00AA3055">
        <w:rPr>
          <w:rFonts w:ascii="HG正楷書体-PRO" w:eastAsia="HG正楷書体-PRO" w:hint="eastAsia"/>
          <w:b/>
        </w:rPr>
        <w:t>繰り返し行ってい</w:t>
      </w:r>
      <w:r w:rsidR="0087620A" w:rsidRPr="00AA3055">
        <w:rPr>
          <w:rFonts w:ascii="HG正楷書体-PRO" w:eastAsia="HG正楷書体-PRO" w:hint="eastAsia"/>
          <w:b/>
        </w:rPr>
        <w:t>き、研修の効果を維持</w:t>
      </w:r>
      <w:r w:rsidR="0087620A" w:rsidRPr="00AA3055">
        <w:rPr>
          <w:rFonts w:ascii="HG正楷書体-PRO" w:eastAsia="HG正楷書体-PRO" w:hint="eastAsia"/>
        </w:rPr>
        <w:t>していく</w:t>
      </w:r>
      <w:r w:rsidR="00B05653" w:rsidRPr="00AA3055">
        <w:rPr>
          <w:rFonts w:ascii="HG正楷書体-PRO" w:eastAsia="HG正楷書体-PRO" w:hint="eastAsia"/>
        </w:rPr>
        <w:t>必要があり</w:t>
      </w:r>
      <w:r w:rsidR="001B44A7" w:rsidRPr="00AA3055">
        <w:rPr>
          <w:rFonts w:ascii="HG正楷書体-PRO" w:eastAsia="HG正楷書体-PRO" w:hint="eastAsia"/>
        </w:rPr>
        <w:t>、</w:t>
      </w:r>
      <w:r w:rsidR="00B05653" w:rsidRPr="00AA3055">
        <w:rPr>
          <w:rFonts w:ascii="HG正楷書体-PRO" w:eastAsia="HG正楷書体-PRO" w:hint="eastAsia"/>
          <w:b/>
        </w:rPr>
        <w:t>一年に一回</w:t>
      </w:r>
      <w:r w:rsidR="003204D0" w:rsidRPr="00AA3055">
        <w:rPr>
          <w:rFonts w:ascii="HG正楷書体-PRO" w:eastAsia="HG正楷書体-PRO" w:hint="eastAsia"/>
          <w:b/>
        </w:rPr>
        <w:t>は</w:t>
      </w:r>
      <w:r w:rsidR="00B05653" w:rsidRPr="00AA3055">
        <w:rPr>
          <w:rFonts w:ascii="HG正楷書体-PRO" w:eastAsia="HG正楷書体-PRO" w:hint="eastAsia"/>
          <w:b/>
        </w:rPr>
        <w:t>研修を行う</w:t>
      </w:r>
      <w:r w:rsidR="0087620A" w:rsidRPr="00AA3055">
        <w:rPr>
          <w:rFonts w:ascii="HG正楷書体-PRO" w:eastAsia="HG正楷書体-PRO" w:hint="eastAsia"/>
        </w:rPr>
        <w:t>こと</w:t>
      </w:r>
      <w:r w:rsidR="001B44A7" w:rsidRPr="00AA3055">
        <w:rPr>
          <w:rFonts w:ascii="HG正楷書体-PRO" w:eastAsia="HG正楷書体-PRO" w:hint="eastAsia"/>
        </w:rPr>
        <w:t>が</w:t>
      </w:r>
      <w:r w:rsidR="0087620A" w:rsidRPr="00AA3055">
        <w:rPr>
          <w:rFonts w:ascii="HG正楷書体-PRO" w:eastAsia="HG正楷書体-PRO" w:hint="eastAsia"/>
        </w:rPr>
        <w:t>推奨</w:t>
      </w:r>
      <w:r w:rsidR="001B44A7" w:rsidRPr="00AA3055">
        <w:rPr>
          <w:rFonts w:ascii="HG正楷書体-PRO" w:eastAsia="HG正楷書体-PRO" w:hint="eastAsia"/>
        </w:rPr>
        <w:t>されま</w:t>
      </w:r>
      <w:r w:rsidR="0087620A" w:rsidRPr="00AA3055">
        <w:rPr>
          <w:rFonts w:ascii="HG正楷書体-PRO" w:eastAsia="HG正楷書体-PRO" w:hint="eastAsia"/>
        </w:rPr>
        <w:t>す。</w:t>
      </w:r>
    </w:p>
    <w:p w:rsidR="000331B1" w:rsidRPr="00AA3055" w:rsidRDefault="000331B1" w:rsidP="000331B1">
      <w:pPr>
        <w:rPr>
          <w:rFonts w:ascii="HG正楷書体-PRO" w:eastAsia="HG正楷書体-PRO"/>
        </w:rPr>
      </w:pPr>
      <w:r w:rsidRPr="00AA3055">
        <w:rPr>
          <w:rFonts w:ascii="HG正楷書体-PRO" w:eastAsia="HG正楷書体-PRO" w:hint="eastAsia"/>
        </w:rPr>
        <w:t xml:space="preserve">　複数回繰り返す中で扱っていく内容に関しては、</w:t>
      </w:r>
      <w:r w:rsidR="00D32922" w:rsidRPr="00AA3055">
        <w:rPr>
          <w:rFonts w:ascii="HG正楷書体-PRO" w:eastAsia="HG正楷書体-PRO" w:hint="eastAsia"/>
        </w:rPr>
        <w:t>事業場ごとに検討する必要があります。</w:t>
      </w:r>
    </w:p>
    <w:p w:rsidR="00D32922" w:rsidRPr="00AA3055" w:rsidRDefault="00D32922" w:rsidP="000331B1">
      <w:pPr>
        <w:rPr>
          <w:rFonts w:ascii="HG正楷書体-PRO" w:eastAsia="HG正楷書体-PRO"/>
        </w:rPr>
      </w:pPr>
      <w:r w:rsidRPr="00AA3055">
        <w:rPr>
          <w:rFonts w:ascii="HG正楷書体-PRO" w:eastAsia="HG正楷書体-PRO" w:hint="eastAsia"/>
        </w:rPr>
        <w:t>管理職の入れ替わりが少ない場合では、数年計画</w:t>
      </w:r>
      <w:r w:rsidR="000331B1" w:rsidRPr="00AA3055">
        <w:rPr>
          <w:rFonts w:ascii="HG正楷書体-PRO" w:eastAsia="HG正楷書体-PRO" w:hint="eastAsia"/>
        </w:rPr>
        <w:t>で</w:t>
      </w:r>
      <w:r w:rsidR="001B44A7" w:rsidRPr="00AA3055">
        <w:rPr>
          <w:rFonts w:ascii="HG正楷書体-PRO" w:eastAsia="HG正楷書体-PRO" w:hint="eastAsia"/>
        </w:rPr>
        <w:t>ステップアップ</w:t>
      </w:r>
      <w:r w:rsidR="000331B1" w:rsidRPr="00AA3055">
        <w:rPr>
          <w:rFonts w:ascii="HG正楷書体-PRO" w:eastAsia="HG正楷書体-PRO" w:hint="eastAsia"/>
        </w:rPr>
        <w:t>させていくような</w:t>
      </w:r>
      <w:r w:rsidRPr="00AA3055">
        <w:rPr>
          <w:rFonts w:ascii="HG正楷書体-PRO" w:eastAsia="HG正楷書体-PRO" w:hint="eastAsia"/>
        </w:rPr>
        <w:t>内容</w:t>
      </w:r>
      <w:r w:rsidR="001B44A7" w:rsidRPr="00AA3055">
        <w:rPr>
          <w:rFonts w:ascii="HG正楷書体-PRO" w:eastAsia="HG正楷書体-PRO" w:hint="eastAsia"/>
        </w:rPr>
        <w:t>が推奨されます</w:t>
      </w:r>
      <w:r w:rsidR="000331B1" w:rsidRPr="00AA3055">
        <w:rPr>
          <w:rFonts w:ascii="HG正楷書体-PRO" w:eastAsia="HG正楷書体-PRO" w:hint="eastAsia"/>
        </w:rPr>
        <w:t>(次の項目を参照)</w:t>
      </w:r>
      <w:r w:rsidR="001B44A7" w:rsidRPr="00AA3055">
        <w:rPr>
          <w:rFonts w:ascii="HG正楷書体-PRO" w:eastAsia="HG正楷書体-PRO" w:hint="eastAsia"/>
        </w:rPr>
        <w:t>が、管理</w:t>
      </w:r>
      <w:r w:rsidR="000331B1" w:rsidRPr="00AA3055">
        <w:rPr>
          <w:rFonts w:ascii="HG正楷書体-PRO" w:eastAsia="HG正楷書体-PRO" w:hint="eastAsia"/>
        </w:rPr>
        <w:t>監督者</w:t>
      </w:r>
      <w:r w:rsidR="001B44A7" w:rsidRPr="00AA3055">
        <w:rPr>
          <w:rFonts w:ascii="HG正楷書体-PRO" w:eastAsia="HG正楷書体-PRO" w:hint="eastAsia"/>
        </w:rPr>
        <w:t>の入れ替わりが激しい</w:t>
      </w:r>
      <w:r w:rsidR="000331B1" w:rsidRPr="00AA3055">
        <w:rPr>
          <w:rFonts w:ascii="HG正楷書体-PRO" w:eastAsia="HG正楷書体-PRO" w:hint="eastAsia"/>
        </w:rPr>
        <w:t>事業場においては、基本的な知識を重点的に盛り込むことが</w:t>
      </w:r>
      <w:r w:rsidRPr="00AA3055">
        <w:rPr>
          <w:rFonts w:ascii="HG正楷書体-PRO" w:eastAsia="HG正楷書体-PRO" w:hint="eastAsia"/>
        </w:rPr>
        <w:t>毎年</w:t>
      </w:r>
      <w:r w:rsidR="000331B1" w:rsidRPr="00AA3055">
        <w:rPr>
          <w:rFonts w:ascii="HG正楷書体-PRO" w:eastAsia="HG正楷書体-PRO" w:hint="eastAsia"/>
        </w:rPr>
        <w:t>必要になるかもしれません。</w:t>
      </w:r>
    </w:p>
    <w:p w:rsidR="00D10C2C" w:rsidRDefault="00D10C2C" w:rsidP="008B3622">
      <w:pPr>
        <w:rPr>
          <w:rFonts w:ascii="HG正楷書体-PRO" w:eastAsia="HG正楷書体-PRO"/>
          <w:color w:val="D99594" w:themeColor="accent2" w:themeTint="99"/>
        </w:rPr>
      </w:pPr>
    </w:p>
    <w:p w:rsidR="00D10C2C" w:rsidRPr="00D10C2C" w:rsidRDefault="00D10C2C" w:rsidP="008B3622">
      <w:pPr>
        <w:rPr>
          <w:rFonts w:ascii="HG正楷書体-PRO" w:eastAsia="HG正楷書体-PRO"/>
          <w:color w:val="000000" w:themeColor="text1"/>
        </w:rPr>
      </w:pPr>
      <w:r w:rsidRPr="00D10C2C">
        <w:rPr>
          <w:rFonts w:ascii="HG正楷書体-PRO" w:eastAsia="HG正楷書体-PRO" w:hint="eastAsia"/>
          <w:color w:val="000000" w:themeColor="text1"/>
        </w:rPr>
        <w:t>≪　一回の研修ですべてを達成しようと思わない　≫</w:t>
      </w:r>
    </w:p>
    <w:p w:rsidR="00AA3055" w:rsidRPr="00AA3055" w:rsidRDefault="00D10C2C" w:rsidP="009D53BA">
      <w:pPr>
        <w:ind w:firstLineChars="100" w:firstLine="210"/>
        <w:rPr>
          <w:rFonts w:ascii="HG正楷書体-PRO" w:eastAsia="HG正楷書体-PRO"/>
        </w:rPr>
      </w:pPr>
      <w:r w:rsidRPr="00AA3055">
        <w:rPr>
          <w:rFonts w:ascii="HG正楷書体-PRO" w:eastAsia="HG正楷書体-PRO" w:hint="eastAsia"/>
        </w:rPr>
        <w:t xml:space="preserve">●　</w:t>
      </w:r>
      <w:r w:rsidR="003204D0" w:rsidRPr="00AA3055">
        <w:rPr>
          <w:rFonts w:ascii="HG正楷書体-PRO" w:eastAsia="HG正楷書体-PRO" w:hint="eastAsia"/>
        </w:rPr>
        <w:t>管理監督者が理解し、習得すべき知識や態度</w:t>
      </w:r>
      <w:r w:rsidR="00175F30" w:rsidRPr="00AA3055">
        <w:rPr>
          <w:rFonts w:ascii="HG正楷書体-PRO" w:eastAsia="HG正楷書体-PRO" w:hint="eastAsia"/>
        </w:rPr>
        <w:t>は</w:t>
      </w:r>
      <w:r w:rsidR="009D53BA" w:rsidRPr="00AA3055">
        <w:rPr>
          <w:rFonts w:ascii="HG正楷書体-PRO" w:eastAsia="HG正楷書体-PRO" w:hint="eastAsia"/>
        </w:rPr>
        <w:t>短時間で</w:t>
      </w:r>
      <w:r w:rsidR="003204D0" w:rsidRPr="00AA3055">
        <w:rPr>
          <w:rFonts w:ascii="HG正楷書体-PRO" w:eastAsia="HG正楷書体-PRO" w:hint="eastAsia"/>
        </w:rPr>
        <w:t>醸成</w:t>
      </w:r>
      <w:r w:rsidR="009D53BA" w:rsidRPr="00AA3055">
        <w:rPr>
          <w:rFonts w:ascii="HG正楷書体-PRO" w:eastAsia="HG正楷書体-PRO" w:hint="eastAsia"/>
        </w:rPr>
        <w:t>できるもの</w:t>
      </w:r>
      <w:r w:rsidR="00175F30" w:rsidRPr="00AA3055">
        <w:rPr>
          <w:rFonts w:ascii="HG正楷書体-PRO" w:eastAsia="HG正楷書体-PRO" w:hint="eastAsia"/>
        </w:rPr>
        <w:t>ではありません。過量な情報は教育効果を減少させる可能性がありますので、</w:t>
      </w:r>
      <w:r w:rsidR="003204D0" w:rsidRPr="00AA3055">
        <w:rPr>
          <w:rFonts w:ascii="HG正楷書体-PRO" w:eastAsia="HG正楷書体-PRO" w:hint="eastAsia"/>
        </w:rPr>
        <w:t>年に複数回の研修時間が取れるのであれば、</w:t>
      </w:r>
      <w:r w:rsidR="00175F30" w:rsidRPr="00AA3055">
        <w:rPr>
          <w:rFonts w:ascii="HG正楷書体-PRO" w:eastAsia="HG正楷書体-PRO" w:hint="eastAsia"/>
        </w:rPr>
        <w:t>一回の研修で</w:t>
      </w:r>
      <w:r w:rsidR="003204D0" w:rsidRPr="00AA3055">
        <w:rPr>
          <w:rFonts w:ascii="HG正楷書体-PRO" w:eastAsia="HG正楷書体-PRO" w:hint="eastAsia"/>
        </w:rPr>
        <w:t>あれもこれも詰め込む</w:t>
      </w:r>
      <w:r w:rsidR="009D53BA" w:rsidRPr="00AA3055">
        <w:rPr>
          <w:rFonts w:ascii="HG正楷書体-PRO" w:eastAsia="HG正楷書体-PRO" w:hint="eastAsia"/>
        </w:rPr>
        <w:t>ことは避けましょう。</w:t>
      </w:r>
      <w:r w:rsidR="008B3622" w:rsidRPr="00AA3055">
        <w:rPr>
          <w:rFonts w:ascii="HG正楷書体-PRO" w:eastAsia="HG正楷書体-PRO" w:hint="eastAsia"/>
          <w:b/>
        </w:rPr>
        <w:t>教育内容を数回に分けてステップアップさせていく</w:t>
      </w:r>
      <w:r w:rsidR="008B3622" w:rsidRPr="00AA3055">
        <w:rPr>
          <w:rFonts w:ascii="HG正楷書体-PRO" w:eastAsia="HG正楷書体-PRO" w:hint="eastAsia"/>
        </w:rPr>
        <w:t>ことも推奨されます。</w:t>
      </w:r>
    </w:p>
    <w:p w:rsidR="009D53BA" w:rsidRPr="00AA3055" w:rsidRDefault="00175F30" w:rsidP="009D53BA">
      <w:pPr>
        <w:ind w:firstLineChars="100" w:firstLine="210"/>
        <w:rPr>
          <w:rFonts w:ascii="HG正楷書体-PRO" w:eastAsia="HG正楷書体-PRO"/>
        </w:rPr>
      </w:pPr>
      <w:r w:rsidRPr="00AA3055">
        <w:rPr>
          <w:rFonts w:ascii="HG正楷書体-PRO" w:eastAsia="HG正楷書体-PRO" w:hint="eastAsia"/>
        </w:rPr>
        <w:t>管理監督者参加型の改善活動や、管理監督者向けの教育を一年間通して行うことにより良好な結果が</w:t>
      </w:r>
      <w:r w:rsidR="003204D0" w:rsidRPr="00AA3055">
        <w:rPr>
          <w:rFonts w:ascii="HG正楷書体-PRO" w:eastAsia="HG正楷書体-PRO" w:hint="eastAsia"/>
        </w:rPr>
        <w:t>得られた例も報告されています</w:t>
      </w:r>
      <w:r w:rsidRPr="00AA3055">
        <w:rPr>
          <w:rFonts w:ascii="HG正楷書体-PRO" w:eastAsia="HG正楷書体-PRO" w:hint="eastAsia"/>
        </w:rPr>
        <w:t>。</w:t>
      </w:r>
    </w:p>
    <w:p w:rsidR="003A04BD" w:rsidRDefault="001F29E1" w:rsidP="009276AA">
      <w:pPr>
        <w:widowControl/>
        <w:jc w:val="left"/>
        <w:rPr>
          <w:rFonts w:ascii="HG正楷書体-PRO" w:eastAsia="HG正楷書体-PRO"/>
        </w:rPr>
      </w:pPr>
      <w:r>
        <w:rPr>
          <w:rFonts w:ascii="HG正楷書体-PRO" w:eastAsia="HG正楷書体-PRO" w:hint="eastAsia"/>
          <w:noProof/>
        </w:rPr>
        <w:pict>
          <v:shape id="_x0000_s1206" type="#_x0000_t202" style="position:absolute;margin-left:-83.4pt;margin-top:183.6pt;width:590.95pt;height:51.2pt;z-index:251854848"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２２</w:t>
                  </w:r>
                  <w:r>
                    <w:rPr>
                      <w:rFonts w:hint="eastAsia"/>
                    </w:rPr>
                    <w:t xml:space="preserve">　―</w:t>
                  </w:r>
                </w:p>
              </w:txbxContent>
            </v:textbox>
          </v:shape>
        </w:pict>
      </w:r>
      <w:r w:rsidR="00AB007D">
        <w:rPr>
          <w:rFonts w:ascii="HG正楷書体-PRO" w:eastAsia="HG正楷書体-PRO"/>
          <w:noProof/>
          <w:color w:val="D99594" w:themeColor="accent2" w:themeTint="99"/>
        </w:rPr>
        <w:drawing>
          <wp:anchor distT="0" distB="0" distL="114300" distR="114300" simplePos="0" relativeHeight="251821056" behindDoc="0" locked="0" layoutInCell="1" allowOverlap="1">
            <wp:simplePos x="0" y="0"/>
            <wp:positionH relativeFrom="column">
              <wp:posOffset>4684307</wp:posOffset>
            </wp:positionH>
            <wp:positionV relativeFrom="paragraph">
              <wp:posOffset>1519723</wp:posOffset>
            </wp:positionV>
            <wp:extent cx="511615" cy="512699"/>
            <wp:effectExtent l="19050" t="0" r="2735" b="0"/>
            <wp:wrapNone/>
            <wp:docPr id="1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1615" cy="512699"/>
                    </a:xfrm>
                    <a:prstGeom prst="rect">
                      <a:avLst/>
                    </a:prstGeom>
                  </pic:spPr>
                </pic:pic>
              </a:graphicData>
            </a:graphic>
          </wp:anchor>
        </w:drawing>
      </w:r>
      <w:r w:rsidR="00AB007D" w:rsidRPr="00A4138F">
        <w:rPr>
          <w:rFonts w:ascii="HG正楷書体-PRO" w:eastAsia="HG正楷書体-PRO"/>
          <w:noProof/>
          <w:color w:val="D99594" w:themeColor="accent2" w:themeTint="99"/>
        </w:rPr>
        <w:pict>
          <v:group id="_x0000_s1167" style="position:absolute;margin-left:377.45pt;margin-top:111.9pt;width:25.2pt;height:18.7pt;z-index:251822080;mso-position-horizontal-relative:text;mso-position-vertical-relative:text" coordorigin="9781,11776" coordsize="910,746">
            <v:shape id="_x0000_s1168" style="position:absolute;left:9918;top:11776;width:396;height:612;rotation:940281fd" coordsize="489,814" path="m467,814c448,780,350,684,350,612v,-72,96,-160,117,-228c488,316,489,260,477,205,465,150,452,82,392,55,332,28,180,,116,42,52,84,,237,8,306v8,69,104,139,156,153c216,473,284,427,321,391v37,-36,75,-107,68,-150c382,198,321,143,278,130v-43,-13,-125,5,-149,33c105,191,112,267,132,296v20,29,88,48,114,43c272,334,296,288,291,267v-5,-21,-59,-41,-74,-52e" filled="f" strokecolor="white [3212]" strokeweight="1.25pt">
              <v:path arrowok="t"/>
            </v:shape>
            <v:shape id="_x0000_s1169" style="position:absolute;left:10364;top:12027;width:327;height:369" coordsize="420,543" path="m,543v13,-9,65,-31,79,-56c93,462,87,430,84,391,81,352,60,299,59,253,58,207,61,156,78,115,95,75,113,25,161,13,208,1,324,,364,41v41,41,56,165,40,216c388,308,308,348,269,352v-40,4,-83,-41,-105,-74c143,246,125,186,136,155v12,-33,64,-66,97,-69c266,82,324,107,337,131v13,25,-3,82,-22,100c296,251,244,257,226,249v-18,-7,-29,-46,-22,-61c210,173,253,165,265,159e" filled="f" strokecolor="white [3212]" strokeweight="1pt">
              <v:path arrowok="t"/>
            </v:shape>
            <v:shape id="_x0000_s1170" style="position:absolute;left:9781;top:12137;width:233;height:385;rotation:878411fd;flip:x" coordsize="294,482" path="m26,482v7,-15,44,-54,42,-91c66,354,23,301,13,261,3,221,,188,9,150,18,112,27,53,65,32,103,11,200,,237,26v37,26,57,119,53,163c286,233,244,278,211,290,178,302,112,281,90,262,68,243,72,199,78,173v6,-26,30,-59,49,-66c146,100,187,115,195,133v8,18,-18,63,-23,79e" filled="f" strokecolor="white [3212]" strokeweight="1pt">
              <v:path arrowok="t"/>
            </v:shape>
          </v:group>
        </w:pict>
      </w:r>
      <w:r w:rsidR="00AB007D" w:rsidRPr="00A4138F">
        <w:rPr>
          <w:rFonts w:ascii="HG正楷書体-PRO" w:eastAsia="HG正楷書体-PRO"/>
          <w:noProof/>
          <w:color w:val="D99594" w:themeColor="accent2" w:themeTint="99"/>
        </w:rPr>
        <w:pict>
          <v:roundrect id="_x0000_s1080" style="position:absolute;margin-left:-29.45pt;margin-top:73.85pt;width:483.75pt;height:71.7pt;z-index:251745280;mso-position-horizontal-relative:text;mso-position-vertical-relative:text" arcsize="10923f" fillcolor="#d6e3bc [1302]" strokecolor="black [3213]">
            <v:textbox style="mso-next-textbox:#_x0000_s1080" inset="5.85pt,.7pt,5.85pt,.7pt">
              <w:txbxContent>
                <w:p w:rsidR="00AB007D" w:rsidRDefault="00AB007D" w:rsidP="00BB1F01">
                  <w:pPr>
                    <w:spacing w:line="300" w:lineRule="exact"/>
                    <w:rPr>
                      <w:rFonts w:ascii="メイリオ" w:eastAsia="メイリオ" w:hAnsi="メイリオ" w:cs="メイリオ"/>
                    </w:rPr>
                  </w:pPr>
                  <w:r>
                    <w:rPr>
                      <w:rFonts w:ascii="メイリオ" w:eastAsia="メイリオ" w:hAnsi="メイリオ" w:cs="メイリオ" w:hint="eastAsia"/>
                    </w:rPr>
                    <w:t>小まとめ　～　5．研修時間、研修頻度・期間に関する推奨</w:t>
                  </w:r>
                </w:p>
                <w:p w:rsidR="00AB007D" w:rsidRDefault="00AB007D" w:rsidP="005C52D5">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1C5D34">
                    <w:rPr>
                      <w:rFonts w:ascii="メイリオ" w:eastAsia="メイリオ" w:hAnsi="メイリオ" w:cs="メイリオ" w:hint="eastAsia"/>
                      <w:b/>
                    </w:rPr>
                    <w:t>一年に一回</w:t>
                  </w:r>
                  <w:r>
                    <w:rPr>
                      <w:rFonts w:ascii="メイリオ" w:eastAsia="メイリオ" w:hAnsi="メイリオ" w:cs="メイリオ" w:hint="eastAsia"/>
                    </w:rPr>
                    <w:t>を目安に、</w:t>
                  </w:r>
                  <w:r w:rsidRPr="001C5D34">
                    <w:rPr>
                      <w:rFonts w:ascii="メイリオ" w:eastAsia="メイリオ" w:hAnsi="メイリオ" w:cs="メイリオ" w:hint="eastAsia"/>
                      <w:b/>
                    </w:rPr>
                    <w:t>複数回繰り返して実施</w:t>
                  </w:r>
                  <w:r>
                    <w:rPr>
                      <w:rFonts w:ascii="メイリオ" w:eastAsia="メイリオ" w:hAnsi="メイリオ" w:cs="メイリオ" w:hint="eastAsia"/>
                    </w:rPr>
                    <w:t>する：研修効果は自然に薄れていくもの</w:t>
                  </w:r>
                </w:p>
                <w:p w:rsidR="00AB007D" w:rsidRDefault="00AB007D" w:rsidP="005C52D5">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一回の研修ですべてを達成しようと思わない：</w:t>
                  </w:r>
                </w:p>
                <w:p w:rsidR="00AB007D" w:rsidRPr="0006111A" w:rsidRDefault="00AB007D" w:rsidP="00BB1F01">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Pr="001C5D34">
                    <w:rPr>
                      <w:rFonts w:ascii="メイリオ" w:eastAsia="メイリオ" w:hAnsi="メイリオ" w:cs="メイリオ" w:hint="eastAsia"/>
                      <w:b/>
                    </w:rPr>
                    <w:t>内容は複数回に分け、ステップアップを意識した計画とする</w:t>
                  </w:r>
                </w:p>
              </w:txbxContent>
            </v:textbox>
          </v:roundrect>
        </w:pict>
      </w:r>
      <w:r w:rsidR="00A4138F" w:rsidRPr="00A4138F">
        <w:rPr>
          <w:rFonts w:ascii="HG正楷書体-PRO" w:eastAsia="HG正楷書体-PRO"/>
          <w:noProof/>
          <w:color w:val="D99594" w:themeColor="accent2" w:themeTint="99"/>
        </w:rPr>
        <w:pict>
          <v:shape id="_x0000_s1172" style="position:absolute;margin-left:416.95pt;margin-top:105.15pt;width:41.45pt;height:15.95pt;z-index:251824128;mso-position-horizontal-relative:text;mso-position-vertical-relative:text" coordsize="3569,1649" path="m485,890c96,721,,627,35,530,70,433,238,392,695,305,1152,218,2313,10,2780,5v467,-5,789,13,720,270c3431,532,2870,1445,2368,1547,1866,1649,874,1075,485,890xe" stroked="f">
            <v:path arrowok="t"/>
          </v:shape>
        </w:pict>
      </w:r>
      <w:r w:rsidR="00E77A80">
        <w:rPr>
          <w:rFonts w:ascii="HG正楷書体-PRO" w:eastAsia="HG正楷書体-PRO"/>
          <w:noProof/>
          <w:color w:val="D99594" w:themeColor="accent2" w:themeTint="99"/>
        </w:rPr>
        <w:drawing>
          <wp:anchor distT="0" distB="0" distL="114300" distR="114300" simplePos="0" relativeHeight="251825152" behindDoc="0" locked="0" layoutInCell="1" allowOverlap="1">
            <wp:simplePos x="0" y="0"/>
            <wp:positionH relativeFrom="column">
              <wp:posOffset>5235575</wp:posOffset>
            </wp:positionH>
            <wp:positionV relativeFrom="paragraph">
              <wp:posOffset>1217930</wp:posOffset>
            </wp:positionV>
            <wp:extent cx="655320" cy="655320"/>
            <wp:effectExtent l="0" t="0" r="0" b="0"/>
            <wp:wrapNone/>
            <wp:docPr id="17" name="imgBoxImg" descr="クリックすると新しいウィンドウで開きます">
              <a:hlinkClick xmlns:a="http://schemas.openxmlformats.org/drawingml/2006/main" r:id="rId26"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oxImg" descr="クリックすると新しいウィンドウで開きます">
                      <a:hlinkClick r:id="rId26" tgtFrame="&quot;imagewin&quot;"/>
                    </pic:cNvPr>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655320" cy="655320"/>
                    </a:xfrm>
                    <a:prstGeom prst="rect">
                      <a:avLst/>
                    </a:prstGeom>
                    <a:noFill/>
                    <a:ln w="9525">
                      <a:noFill/>
                      <a:miter lim="800000"/>
                      <a:headEnd/>
                      <a:tailEnd/>
                    </a:ln>
                  </pic:spPr>
                </pic:pic>
              </a:graphicData>
            </a:graphic>
          </wp:anchor>
        </w:drawing>
      </w:r>
      <w:r w:rsidR="00A4138F" w:rsidRPr="00A4138F">
        <w:rPr>
          <w:rFonts w:ascii="HG正楷書体-PRO" w:eastAsia="HG正楷書体-PRO"/>
          <w:noProof/>
          <w:color w:val="D99594" w:themeColor="accent2" w:themeTint="99"/>
        </w:rPr>
        <w:pict>
          <v:oval id="_x0000_s1173" style="position:absolute;margin-left:402.65pt;margin-top:111.9pt;width:72.45pt;height:35.65pt;rotation:428335fd;z-index:251823615;mso-position-horizontal-relative:text;mso-position-vertical-relative:text" fillcolor="#dbe5f1 [660]" strokecolor="#d8d8d8 [2732]" strokeweight=".5pt">
            <v:fill color2="white [3212]" rotate="t" angle="-135" focus="-50%" type="gradient"/>
            <v:textbox inset="5.85pt,.7pt,5.85pt,.7pt"/>
          </v:oval>
        </w:pict>
      </w:r>
      <w:r w:rsidR="00A4138F" w:rsidRPr="00A4138F">
        <w:rPr>
          <w:rFonts w:ascii="HG正楷書体-PRO" w:eastAsia="HG正楷書体-PRO"/>
          <w:noProof/>
          <w:color w:val="D99594" w:themeColor="accent2" w:themeTint="99"/>
        </w:rPr>
        <w:pict>
          <v:shape id="_x0000_s1175" style="position:absolute;margin-left:409pt;margin-top:120.85pt;width:44.45pt;height:22pt;z-index:251826176;mso-position-horizontal-relative:text;mso-position-vertical-relative:text" coordsize="889,440" path="m94,c80,12,20,36,10,71,,106,1,166,32,208v31,42,106,86,163,115c252,352,303,362,377,380v74,18,175,46,260,53c722,440,837,423,889,420e" filled="f" strokecolor="#a5a5a5 [2092]" strokeweight=".5pt">
            <v:path arrowok="t"/>
          </v:shape>
        </w:pict>
      </w:r>
      <w:r w:rsidR="009276AA">
        <w:rPr>
          <w:rFonts w:ascii="HG正楷書体-PRO" w:eastAsia="HG正楷書体-PRO"/>
        </w:rPr>
        <w:br w:type="page"/>
      </w:r>
    </w:p>
    <w:p w:rsidR="001C475B" w:rsidRDefault="00A4138F" w:rsidP="001C475B">
      <w:pPr>
        <w:widowControl/>
        <w:jc w:val="left"/>
        <w:rPr>
          <w:rFonts w:ascii="Century" w:eastAsia="ＭＳ 明朝" w:hAnsi="ＭＳ 明朝" w:cs="Times New Roman"/>
          <w:b/>
          <w:bCs/>
          <w:color w:val="000000"/>
          <w:szCs w:val="21"/>
        </w:rPr>
      </w:pPr>
      <w:r w:rsidRPr="00A4138F">
        <w:rPr>
          <w:rFonts w:ascii="HG正楷書体-PRO" w:eastAsia="HG正楷書体-PRO"/>
          <w:noProof/>
          <w:sz w:val="28"/>
          <w:szCs w:val="28"/>
        </w:rPr>
        <w:lastRenderedPageBreak/>
        <w:pict>
          <v:shape id="_x0000_s1147" type="#_x0000_t202" style="position:absolute;margin-left:249.85pt;margin-top:-99.2pt;width:266.9pt;height:42.75pt;z-index:251804672" stroked="f">
            <v:textbox inset="5.85pt,.7pt,5.85pt,.7pt">
              <w:txbxContent>
                <w:p w:rsidR="00AB007D" w:rsidRPr="00AA6978" w:rsidRDefault="00AB007D" w:rsidP="0068275B">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６</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事例紹介　　</w:t>
                  </w:r>
                </w:p>
              </w:txbxContent>
            </v:textbox>
          </v:shape>
        </w:pict>
      </w:r>
      <w:r w:rsidR="001C475B">
        <w:rPr>
          <w:rFonts w:ascii="HG正楷書体-PRO" w:eastAsia="HG正楷書体-PRO" w:hint="eastAsia"/>
          <w:sz w:val="28"/>
          <w:szCs w:val="28"/>
        </w:rPr>
        <w:t>６</w:t>
      </w:r>
      <w:r w:rsidR="001C475B" w:rsidRPr="003811EB">
        <w:rPr>
          <w:rFonts w:ascii="HG正楷書体-PRO" w:eastAsia="HG正楷書体-PRO" w:hint="eastAsia"/>
          <w:sz w:val="28"/>
          <w:szCs w:val="28"/>
        </w:rPr>
        <w:t>．</w:t>
      </w:r>
      <w:r w:rsidR="001C475B">
        <w:rPr>
          <w:rFonts w:ascii="HG正楷書体-PRO" w:eastAsia="HG正楷書体-PRO" w:hint="eastAsia"/>
          <w:sz w:val="28"/>
          <w:szCs w:val="28"/>
        </w:rPr>
        <w:t>事例紹介</w:t>
      </w:r>
    </w:p>
    <w:p w:rsidR="002B7510" w:rsidRPr="002B7510" w:rsidRDefault="002B7510" w:rsidP="002B7510">
      <w:pPr>
        <w:widowControl/>
        <w:jc w:val="center"/>
        <w:rPr>
          <w:rFonts w:ascii="Century" w:eastAsia="ヒラギノ角ゴ ProN W3" w:hAnsi="Century" w:cs="ヒラギノ角ゴ ProN W3"/>
          <w:b/>
          <w:color w:val="000000"/>
          <w:kern w:val="0"/>
          <w:szCs w:val="21"/>
        </w:rPr>
      </w:pPr>
      <w:r w:rsidRPr="002B7510">
        <w:rPr>
          <w:rFonts w:ascii="Century" w:eastAsia="ＭＳ 明朝" w:hAnsi="ＭＳ 明朝" w:cs="Times New Roman"/>
          <w:b/>
          <w:bCs/>
          <w:color w:val="000000"/>
          <w:szCs w:val="21"/>
        </w:rPr>
        <w:t>機械製造業事業場における管理監督者へのメンタルヘルス教育の介入効果</w:t>
      </w:r>
    </w:p>
    <w:p w:rsidR="002B7510" w:rsidRPr="002B7510" w:rsidRDefault="002B7510" w:rsidP="002B7510">
      <w:pPr>
        <w:widowControl/>
        <w:jc w:val="center"/>
        <w:rPr>
          <w:rFonts w:ascii="Century" w:eastAsia="ＭＳ 明朝" w:hAnsi="ＭＳ 明朝" w:cs="Times New Roman"/>
          <w:color w:val="000000"/>
          <w:szCs w:val="21"/>
        </w:rPr>
      </w:pPr>
    </w:p>
    <w:p w:rsidR="002B7510" w:rsidRPr="002B7510" w:rsidRDefault="002B7510" w:rsidP="002B7510">
      <w:pPr>
        <w:widowControl/>
        <w:jc w:val="center"/>
        <w:rPr>
          <w:rFonts w:ascii="Century" w:eastAsia="ＭＳ 明朝" w:hAnsi="Century" w:cs="Times New Roman"/>
          <w:color w:val="000000"/>
          <w:szCs w:val="21"/>
        </w:rPr>
      </w:pPr>
      <w:r w:rsidRPr="002B7510">
        <w:rPr>
          <w:rFonts w:ascii="Century" w:eastAsia="ＭＳ 明朝" w:hAnsi="ＭＳ 明朝" w:cs="Times New Roman"/>
          <w:color w:val="000000"/>
          <w:szCs w:val="21"/>
        </w:rPr>
        <w:t>中谷</w:t>
      </w:r>
      <w:r w:rsidRPr="002B7510">
        <w:rPr>
          <w:rFonts w:ascii="Century" w:eastAsia="ＭＳ 明朝" w:hAnsi="ＭＳ 明朝" w:cs="Times New Roman" w:hint="eastAsia"/>
          <w:color w:val="000000"/>
          <w:szCs w:val="21"/>
        </w:rPr>
        <w:t xml:space="preserve"> </w:t>
      </w:r>
      <w:r w:rsidRPr="002B7510">
        <w:rPr>
          <w:rFonts w:ascii="Century" w:eastAsia="ＭＳ 明朝" w:hAnsi="ＭＳ 明朝" w:cs="Times New Roman"/>
          <w:color w:val="000000"/>
          <w:szCs w:val="21"/>
        </w:rPr>
        <w:t>敦</w:t>
      </w:r>
      <w:r w:rsidRPr="002B7510">
        <w:rPr>
          <w:rFonts w:ascii="Century" w:eastAsia="ＭＳ 明朝" w:hAnsi="Century" w:cs="Times New Roman" w:hint="eastAsia"/>
          <w:color w:val="000000"/>
          <w:szCs w:val="21"/>
        </w:rPr>
        <w:t xml:space="preserve">　</w:t>
      </w:r>
      <w:r w:rsidRPr="002B7510">
        <w:rPr>
          <w:rFonts w:ascii="Century" w:eastAsia="ＭＳ 明朝" w:hAnsi="ＭＳ 明朝" w:cs="Times New Roman"/>
          <w:color w:val="000000"/>
          <w:szCs w:val="21"/>
        </w:rPr>
        <w:t>（株）日立製作所日立健康管理センタ</w:t>
      </w:r>
      <w:r w:rsidR="002D2A91">
        <w:rPr>
          <w:rFonts w:ascii="Century" w:eastAsia="ＭＳ 明朝" w:hAnsi="ＭＳ 明朝" w:cs="Times New Roman" w:hint="eastAsia"/>
          <w:color w:val="000000"/>
          <w:szCs w:val="21"/>
        </w:rPr>
        <w:t>ー</w:t>
      </w:r>
    </w:p>
    <w:p w:rsidR="002B7510" w:rsidRPr="002B7510" w:rsidRDefault="002B7510" w:rsidP="002B7510">
      <w:pPr>
        <w:widowControl/>
        <w:ind w:firstLineChars="100" w:firstLine="210"/>
        <w:jc w:val="left"/>
        <w:rPr>
          <w:rFonts w:ascii="Century" w:eastAsia="ＭＳ 明朝" w:hAnsi="ＭＳ 明朝" w:cs="Times New Roman"/>
          <w:bCs/>
          <w:color w:val="000000"/>
          <w:szCs w:val="21"/>
        </w:rPr>
      </w:pPr>
    </w:p>
    <w:p w:rsidR="002B7510" w:rsidRPr="002B7510" w:rsidRDefault="002B7510" w:rsidP="002B7510">
      <w:pPr>
        <w:widowControl/>
        <w:ind w:firstLineChars="100" w:firstLine="211"/>
        <w:jc w:val="left"/>
        <w:rPr>
          <w:rFonts w:ascii="Century" w:eastAsia="ＭＳ 明朝" w:hAnsi="Century" w:cs="Times New Roman"/>
          <w:color w:val="000000"/>
          <w:szCs w:val="21"/>
        </w:rPr>
      </w:pPr>
      <w:r w:rsidRPr="002B7510">
        <w:rPr>
          <w:rFonts w:ascii="Century" w:eastAsia="ＭＳ 明朝" w:hAnsi="ＭＳ 明朝" w:cs="Times New Roman"/>
          <w:b/>
          <w:bCs/>
          <w:color w:val="000000"/>
          <w:szCs w:val="21"/>
        </w:rPr>
        <w:t>目的</w:t>
      </w:r>
      <w:r w:rsidRPr="002B7510">
        <w:rPr>
          <w:rFonts w:ascii="Century" w:eastAsia="ＭＳ 明朝" w:hAnsi="ＭＳ 明朝" w:cs="Times New Roman"/>
          <w:b/>
          <w:color w:val="000000"/>
          <w:szCs w:val="21"/>
        </w:rPr>
        <w:t>：</w:t>
      </w:r>
      <w:r w:rsidRPr="002B7510">
        <w:rPr>
          <w:rFonts w:ascii="Century" w:eastAsia="ＭＳ 明朝" w:hAnsi="ＭＳ 明朝" w:cs="Times New Roman"/>
          <w:color w:val="000000"/>
          <w:szCs w:val="21"/>
        </w:rPr>
        <w:t>厚生労働省の「労働者の心の健康の保持増進のための指針」が示すラインケアとしての管理監督者を対象としたメンタルヘルス教育を実施することで、職場における労働者のメンタルヘルス不調への気づきが促され、重症化する前に産業医に報告されるようになるかどうかについて、規模と業種が同等な</w:t>
      </w:r>
      <w:r w:rsidRPr="002B7510">
        <w:rPr>
          <w:rFonts w:ascii="Century" w:eastAsia="ＭＳ 明朝" w:hAnsi="Century" w:cs="Times New Roman"/>
          <w:color w:val="000000"/>
          <w:szCs w:val="21"/>
        </w:rPr>
        <w:t>2</w:t>
      </w:r>
      <w:r w:rsidRPr="002B7510">
        <w:rPr>
          <w:rFonts w:ascii="Century" w:eastAsia="ＭＳ 明朝" w:hAnsi="ＭＳ 明朝" w:cs="Times New Roman"/>
          <w:color w:val="000000"/>
          <w:szCs w:val="21"/>
        </w:rPr>
        <w:t>事業場を介入群と対照群に分けて比較することによって、明らかにすることを目的とした。</w:t>
      </w:r>
    </w:p>
    <w:p w:rsidR="002B7510" w:rsidRPr="002B7510" w:rsidRDefault="002B7510" w:rsidP="002B7510">
      <w:pPr>
        <w:widowControl/>
        <w:ind w:firstLineChars="100" w:firstLine="211"/>
        <w:jc w:val="left"/>
        <w:rPr>
          <w:rFonts w:ascii="Century" w:eastAsia="ＭＳ 明朝" w:hAnsi="Century" w:cs="Times New Roman"/>
          <w:i/>
          <w:iCs/>
          <w:color w:val="000000"/>
          <w:szCs w:val="21"/>
        </w:rPr>
      </w:pPr>
      <w:r w:rsidRPr="002B7510">
        <w:rPr>
          <w:rFonts w:ascii="Century" w:eastAsia="ＭＳ 明朝" w:hAnsi="ＭＳ 明朝" w:cs="Times New Roman"/>
          <w:b/>
          <w:iCs/>
          <w:color w:val="000000"/>
          <w:szCs w:val="21"/>
        </w:rPr>
        <w:t>対象：</w:t>
      </w:r>
      <w:r w:rsidRPr="002B7510">
        <w:rPr>
          <w:rFonts w:ascii="Century" w:eastAsia="ＭＳ 明朝" w:hAnsi="ＭＳ 明朝" w:cs="Times New Roman" w:hint="eastAsia"/>
          <w:iCs/>
          <w:color w:val="000000"/>
          <w:szCs w:val="21"/>
        </w:rPr>
        <w:t>筆者が</w:t>
      </w:r>
      <w:r w:rsidRPr="002B7510">
        <w:rPr>
          <w:rFonts w:ascii="Century" w:eastAsia="ＭＳ 明朝" w:hAnsi="ＭＳ 明朝" w:cs="Times New Roman"/>
          <w:iCs/>
          <w:color w:val="000000"/>
          <w:szCs w:val="21"/>
        </w:rPr>
        <w:t>産業医として選任されてい</w:t>
      </w:r>
      <w:r w:rsidRPr="002B7510">
        <w:rPr>
          <w:rFonts w:ascii="Century" w:eastAsia="ＭＳ 明朝" w:hAnsi="ＭＳ 明朝" w:cs="Times New Roman"/>
          <w:color w:val="000000"/>
          <w:szCs w:val="21"/>
        </w:rPr>
        <w:t>る</w:t>
      </w:r>
      <w:r w:rsidRPr="002B7510">
        <w:rPr>
          <w:rFonts w:ascii="Century" w:eastAsia="ＭＳ 明朝" w:hAnsi="Century" w:cs="Times New Roman"/>
          <w:color w:val="000000"/>
          <w:szCs w:val="21"/>
        </w:rPr>
        <w:t>4</w:t>
      </w:r>
      <w:r w:rsidRPr="002B7510">
        <w:rPr>
          <w:rFonts w:ascii="Century" w:eastAsia="ＭＳ 明朝" w:hAnsi="ＭＳ 明朝" w:cs="Times New Roman"/>
          <w:color w:val="000000"/>
          <w:szCs w:val="21"/>
        </w:rPr>
        <w:t>事業所のうち、</w:t>
      </w:r>
      <w:r w:rsidRPr="002B7510">
        <w:rPr>
          <w:rFonts w:ascii="Century" w:eastAsia="ＭＳ 明朝" w:hAnsi="Century" w:cs="Times New Roman"/>
          <w:color w:val="000000"/>
          <w:szCs w:val="21"/>
        </w:rPr>
        <w:t>A</w:t>
      </w:r>
      <w:r w:rsidRPr="002B7510">
        <w:rPr>
          <w:rFonts w:ascii="Century" w:eastAsia="ＭＳ 明朝" w:hAnsi="ＭＳ 明朝" w:cs="Times New Roman"/>
          <w:color w:val="000000"/>
          <w:szCs w:val="21"/>
        </w:rPr>
        <w:t>事業所（機械製造業、労働者数</w:t>
      </w:r>
      <w:r w:rsidRPr="002B7510">
        <w:rPr>
          <w:rFonts w:ascii="Century" w:eastAsia="ＭＳ 明朝" w:hAnsi="Century" w:cs="Times New Roman"/>
          <w:color w:val="000000"/>
          <w:szCs w:val="21"/>
        </w:rPr>
        <w:t>1</w:t>
      </w:r>
      <w:r w:rsidRPr="002B7510">
        <w:rPr>
          <w:rFonts w:ascii="Century" w:eastAsia="ＭＳ 明朝" w:hAnsi="Century" w:cs="Times New Roman" w:hint="eastAsia"/>
          <w:color w:val="000000"/>
          <w:szCs w:val="21"/>
        </w:rPr>
        <w:t>592</w:t>
      </w:r>
      <w:r w:rsidRPr="002B7510">
        <w:rPr>
          <w:rFonts w:ascii="Century" w:eastAsia="ＭＳ 明朝" w:hAnsi="ＭＳ 明朝" w:cs="Times New Roman"/>
          <w:color w:val="000000"/>
          <w:szCs w:val="21"/>
        </w:rPr>
        <w:t>人</w:t>
      </w:r>
      <w:r w:rsidRPr="002B7510">
        <w:rPr>
          <w:rFonts w:ascii="Century" w:eastAsia="ＭＳ 明朝" w:hAnsi="ＭＳ 明朝" w:cs="Times New Roman" w:hint="eastAsia"/>
          <w:color w:val="000000"/>
          <w:szCs w:val="21"/>
        </w:rPr>
        <w:t>、平均年齢</w:t>
      </w:r>
      <w:r w:rsidRPr="002B7510">
        <w:rPr>
          <w:rFonts w:ascii="Century" w:eastAsia="ＭＳ 明朝" w:hAnsi="ＭＳ 明朝" w:cs="Times New Roman" w:hint="eastAsia"/>
          <w:color w:val="000000"/>
          <w:szCs w:val="21"/>
        </w:rPr>
        <w:t>37.9</w:t>
      </w:r>
      <w:r w:rsidRPr="002B7510">
        <w:rPr>
          <w:rFonts w:ascii="Century" w:eastAsia="ＭＳ 明朝" w:hAnsi="ＭＳ 明朝" w:cs="Times New Roman" w:hint="eastAsia"/>
          <w:color w:val="000000"/>
          <w:szCs w:val="21"/>
        </w:rPr>
        <w:t>±</w:t>
      </w:r>
      <w:r w:rsidRPr="002B7510">
        <w:rPr>
          <w:rFonts w:ascii="Century" w:eastAsia="ＭＳ 明朝" w:hAnsi="ＭＳ 明朝" w:cs="Times New Roman" w:hint="eastAsia"/>
          <w:color w:val="000000"/>
          <w:szCs w:val="21"/>
        </w:rPr>
        <w:t>9.7</w:t>
      </w:r>
      <w:r w:rsidRPr="002B7510">
        <w:rPr>
          <w:rFonts w:ascii="Century" w:eastAsia="ＭＳ 明朝" w:hAnsi="ＭＳ 明朝" w:cs="Times New Roman" w:hint="eastAsia"/>
          <w:color w:val="000000"/>
          <w:szCs w:val="21"/>
        </w:rPr>
        <w:t>歳</w:t>
      </w:r>
      <w:r w:rsidRPr="002B7510">
        <w:rPr>
          <w:rFonts w:ascii="Century" w:eastAsia="ＭＳ 明朝" w:hAnsi="ＭＳ 明朝" w:cs="Times New Roman"/>
          <w:color w:val="000000"/>
          <w:szCs w:val="21"/>
        </w:rPr>
        <w:t>）と</w:t>
      </w:r>
      <w:r w:rsidRPr="002B7510">
        <w:rPr>
          <w:rFonts w:ascii="Century" w:eastAsia="ＭＳ 明朝" w:hAnsi="Century" w:cs="Times New Roman"/>
          <w:color w:val="000000"/>
          <w:szCs w:val="21"/>
        </w:rPr>
        <w:t>B</w:t>
      </w:r>
      <w:r w:rsidRPr="002B7510">
        <w:rPr>
          <w:rFonts w:ascii="Century" w:eastAsia="ＭＳ 明朝" w:hAnsi="ＭＳ 明朝" w:cs="Times New Roman"/>
          <w:color w:val="000000"/>
          <w:szCs w:val="21"/>
        </w:rPr>
        <w:t>事業所（機械製造業、労働者数</w:t>
      </w:r>
      <w:r w:rsidRPr="002B7510">
        <w:rPr>
          <w:rFonts w:ascii="Century" w:eastAsia="ＭＳ 明朝" w:hAnsi="Century" w:cs="Times New Roman"/>
          <w:color w:val="000000"/>
          <w:szCs w:val="21"/>
        </w:rPr>
        <w:t>1527</w:t>
      </w:r>
      <w:r w:rsidRPr="002B7510">
        <w:rPr>
          <w:rFonts w:ascii="Century" w:eastAsia="ＭＳ 明朝" w:hAnsi="ＭＳ 明朝" w:cs="Times New Roman"/>
          <w:color w:val="000000"/>
          <w:szCs w:val="21"/>
        </w:rPr>
        <w:t>人</w:t>
      </w:r>
      <w:r w:rsidRPr="002B7510">
        <w:rPr>
          <w:rFonts w:ascii="Century" w:eastAsia="ＭＳ 明朝" w:hAnsi="ＭＳ 明朝" w:cs="Times New Roman" w:hint="eastAsia"/>
          <w:color w:val="000000"/>
          <w:szCs w:val="21"/>
        </w:rPr>
        <w:t>、平均年齢</w:t>
      </w:r>
      <w:r w:rsidRPr="002B7510">
        <w:rPr>
          <w:rFonts w:ascii="Century" w:eastAsia="ＭＳ 明朝" w:hAnsi="ＭＳ 明朝" w:cs="Times New Roman" w:hint="eastAsia"/>
          <w:color w:val="000000"/>
          <w:szCs w:val="21"/>
        </w:rPr>
        <w:t>39.1</w:t>
      </w:r>
      <w:r w:rsidRPr="002B7510">
        <w:rPr>
          <w:rFonts w:ascii="Century" w:eastAsia="ＭＳ 明朝" w:hAnsi="ＭＳ 明朝" w:cs="Times New Roman" w:hint="eastAsia"/>
          <w:color w:val="000000"/>
          <w:szCs w:val="21"/>
        </w:rPr>
        <w:t>±</w:t>
      </w:r>
      <w:r w:rsidRPr="002B7510">
        <w:rPr>
          <w:rFonts w:ascii="Century" w:eastAsia="ＭＳ 明朝" w:hAnsi="ＭＳ 明朝" w:cs="Times New Roman" w:hint="eastAsia"/>
          <w:color w:val="000000"/>
          <w:szCs w:val="21"/>
        </w:rPr>
        <w:t>11.2</w:t>
      </w:r>
      <w:r w:rsidRPr="002B7510">
        <w:rPr>
          <w:rFonts w:ascii="Century" w:eastAsia="ＭＳ 明朝" w:hAnsi="ＭＳ 明朝" w:cs="Times New Roman" w:hint="eastAsia"/>
          <w:color w:val="000000"/>
          <w:szCs w:val="21"/>
        </w:rPr>
        <w:t>歳</w:t>
      </w:r>
      <w:r w:rsidRPr="002B7510">
        <w:rPr>
          <w:rFonts w:ascii="Century" w:eastAsia="ＭＳ 明朝" w:hAnsi="ＭＳ 明朝" w:cs="Times New Roman"/>
          <w:color w:val="000000"/>
          <w:szCs w:val="21"/>
        </w:rPr>
        <w:t>）を対象とした。無作為に</w:t>
      </w:r>
      <w:r w:rsidRPr="002B7510">
        <w:rPr>
          <w:rFonts w:ascii="Century" w:eastAsia="ＭＳ 明朝" w:hAnsi="Century" w:cs="Times New Roman"/>
          <w:color w:val="000000"/>
          <w:szCs w:val="21"/>
        </w:rPr>
        <w:t>A</w:t>
      </w:r>
      <w:r w:rsidRPr="002B7510">
        <w:rPr>
          <w:rFonts w:ascii="Century" w:eastAsia="ＭＳ 明朝" w:hAnsi="ＭＳ 明朝" w:cs="Times New Roman"/>
          <w:color w:val="000000"/>
          <w:szCs w:val="21"/>
        </w:rPr>
        <w:t>事業所を介入群に決めた。</w:t>
      </w:r>
    </w:p>
    <w:p w:rsidR="002B7510" w:rsidRPr="002B7510" w:rsidRDefault="002B7510" w:rsidP="002B7510">
      <w:pPr>
        <w:widowControl/>
        <w:ind w:firstLineChars="100" w:firstLine="211"/>
        <w:jc w:val="left"/>
        <w:rPr>
          <w:rFonts w:ascii="Century" w:eastAsia="ＭＳ 明朝" w:hAnsi="ＭＳ 明朝" w:cs="Times New Roman"/>
          <w:color w:val="000000"/>
          <w:szCs w:val="21"/>
        </w:rPr>
      </w:pPr>
      <w:r w:rsidRPr="002B7510">
        <w:rPr>
          <w:rFonts w:ascii="Century" w:eastAsia="ＭＳ 明朝" w:hAnsi="ＭＳ 明朝" w:cs="Times New Roman"/>
          <w:b/>
          <w:bCs/>
          <w:color w:val="000000"/>
          <w:szCs w:val="21"/>
        </w:rPr>
        <w:t>方法</w:t>
      </w:r>
      <w:r w:rsidRPr="002B7510">
        <w:rPr>
          <w:rFonts w:ascii="Century" w:eastAsia="ＭＳ 明朝" w:hAnsi="ＭＳ 明朝" w:cs="Times New Roman"/>
          <w:b/>
          <w:color w:val="000000"/>
          <w:szCs w:val="21"/>
        </w:rPr>
        <w:t>：</w:t>
      </w:r>
      <w:r w:rsidRPr="002B7510">
        <w:rPr>
          <w:rFonts w:ascii="Century" w:eastAsia="ＭＳ 明朝" w:hAnsi="Century" w:cs="Times New Roman"/>
          <w:color w:val="000000"/>
          <w:kern w:val="0"/>
          <w:szCs w:val="21"/>
        </w:rPr>
        <w:t>2004</w:t>
      </w:r>
      <w:r w:rsidRPr="002B7510">
        <w:rPr>
          <w:rFonts w:ascii="Century" w:eastAsia="ＭＳ 明朝" w:hAnsi="ＭＳ 明朝" w:cs="Times New Roman"/>
          <w:color w:val="000000"/>
          <w:kern w:val="0"/>
          <w:szCs w:val="21"/>
        </w:rPr>
        <w:t>年、</w:t>
      </w:r>
      <w:r w:rsidRPr="002B7510">
        <w:rPr>
          <w:rFonts w:ascii="Century" w:eastAsia="ＭＳ 明朝" w:hAnsi="Century" w:cs="Times New Roman"/>
          <w:color w:val="000000"/>
          <w:szCs w:val="21"/>
        </w:rPr>
        <w:t>A</w:t>
      </w:r>
      <w:r w:rsidRPr="002B7510">
        <w:rPr>
          <w:rFonts w:ascii="Century" w:eastAsia="ＭＳ 明朝" w:hAnsi="ＭＳ 明朝" w:cs="Times New Roman"/>
          <w:color w:val="000000"/>
          <w:szCs w:val="21"/>
        </w:rPr>
        <w:t>事業所において、</w:t>
      </w:r>
      <w:r w:rsidRPr="002B7510">
        <w:rPr>
          <w:rFonts w:ascii="Century" w:eastAsia="ＭＳ 明朝" w:hAnsi="ＭＳ 明朝" w:cs="Times New Roman"/>
          <w:color w:val="000000"/>
          <w:kern w:val="0"/>
          <w:szCs w:val="21"/>
        </w:rPr>
        <w:t>安全衛生課とともに管理監督者を対象とした</w:t>
      </w:r>
      <w:r w:rsidRPr="002B7510">
        <w:rPr>
          <w:rFonts w:ascii="Century" w:eastAsia="ＭＳ 明朝" w:hAnsi="ＭＳ 明朝" w:cs="Times New Roman"/>
          <w:color w:val="000000"/>
          <w:szCs w:val="21"/>
        </w:rPr>
        <w:t>メンタルヘルス教育を</w:t>
      </w:r>
      <w:r w:rsidRPr="002B7510">
        <w:rPr>
          <w:rFonts w:ascii="Century" w:eastAsia="ＭＳ 明朝" w:hAnsi="ＭＳ 明朝" w:cs="Times New Roman"/>
          <w:color w:val="000000"/>
          <w:kern w:val="0"/>
          <w:szCs w:val="21"/>
        </w:rPr>
        <w:t>企画し、安全衛生委員会における審議を経て、事業所の安全衛生方針にも掲げた。教育は、労働時間内に事業所内の会議室で実施可能な限度であった</w:t>
      </w:r>
      <w:r w:rsidRPr="002B7510">
        <w:rPr>
          <w:rFonts w:ascii="Century" w:eastAsia="ＭＳ 明朝" w:hAnsi="Century" w:cs="Times New Roman"/>
          <w:color w:val="000000"/>
          <w:kern w:val="0"/>
          <w:szCs w:val="21"/>
        </w:rPr>
        <w:t>4</w:t>
      </w:r>
      <w:r w:rsidRPr="002B7510">
        <w:rPr>
          <w:rFonts w:ascii="Century" w:eastAsia="ＭＳ 明朝" w:hAnsi="ＭＳ 明朝" w:cs="Times New Roman"/>
          <w:color w:val="000000"/>
          <w:kern w:val="0"/>
          <w:szCs w:val="21"/>
        </w:rPr>
        <w:t>時間</w:t>
      </w:r>
      <w:r w:rsidRPr="002B7510">
        <w:rPr>
          <w:rFonts w:ascii="Century" w:eastAsia="ＭＳ 明朝" w:hAnsi="ＭＳ 明朝" w:cs="Times New Roman" w:hint="eastAsia"/>
          <w:color w:val="000000"/>
          <w:kern w:val="0"/>
          <w:szCs w:val="21"/>
        </w:rPr>
        <w:t>を使用した</w:t>
      </w:r>
      <w:r w:rsidRPr="002B7510">
        <w:rPr>
          <w:rFonts w:ascii="Century" w:eastAsia="ＭＳ 明朝" w:hAnsi="ＭＳ 明朝" w:cs="Times New Roman"/>
          <w:color w:val="000000"/>
          <w:kern w:val="0"/>
          <w:szCs w:val="21"/>
        </w:rPr>
        <w:t>講義形式とし</w:t>
      </w:r>
      <w:r w:rsidRPr="002B7510">
        <w:rPr>
          <w:rFonts w:ascii="Century" w:eastAsia="ＭＳ 明朝" w:hAnsi="ＭＳ 明朝" w:cs="Times New Roman" w:hint="eastAsia"/>
          <w:color w:val="000000"/>
          <w:kern w:val="0"/>
          <w:szCs w:val="21"/>
        </w:rPr>
        <w:t>た。講師は</w:t>
      </w:r>
      <w:r w:rsidRPr="002B7510">
        <w:rPr>
          <w:rFonts w:ascii="Century" w:eastAsia="ＭＳ 明朝" w:hAnsi="ＭＳ 明朝" w:cs="Times New Roman"/>
          <w:color w:val="000000"/>
          <w:kern w:val="0"/>
          <w:szCs w:val="21"/>
        </w:rPr>
        <w:t>、労働者からの相談経験を有する事業場外の心理専門職に依頼し</w:t>
      </w:r>
      <w:r w:rsidRPr="002B7510">
        <w:rPr>
          <w:rFonts w:ascii="Century" w:eastAsia="ＭＳ 明朝" w:hAnsi="ＭＳ 明朝" w:cs="Times New Roman" w:hint="eastAsia"/>
          <w:color w:val="000000"/>
          <w:kern w:val="0"/>
          <w:szCs w:val="21"/>
        </w:rPr>
        <w:t>て、積極的傾聴法の基本概念（傾聴、受容・共感、批判的・忠告的態度の禁止、感情のフィードバック）を含む表</w:t>
      </w:r>
      <w:r w:rsidRPr="002B7510">
        <w:rPr>
          <w:rFonts w:ascii="Century" w:eastAsia="ＭＳ 明朝" w:hAnsi="ＭＳ 明朝" w:cs="Times New Roman" w:hint="eastAsia"/>
          <w:color w:val="000000"/>
          <w:kern w:val="0"/>
          <w:szCs w:val="21"/>
        </w:rPr>
        <w:t>1</w:t>
      </w:r>
      <w:r w:rsidRPr="002B7510">
        <w:rPr>
          <w:rFonts w:ascii="Century" w:eastAsia="ＭＳ 明朝" w:hAnsi="ＭＳ 明朝" w:cs="Times New Roman" w:hint="eastAsia"/>
          <w:color w:val="000000"/>
          <w:kern w:val="0"/>
          <w:szCs w:val="21"/>
        </w:rPr>
        <w:t>に示した内容についての講義を実施した。</w:t>
      </w:r>
      <w:r w:rsidRPr="002B7510">
        <w:rPr>
          <w:rFonts w:ascii="Century" w:eastAsia="ＭＳ 明朝" w:hAnsi="ＭＳ 明朝" w:cs="Times New Roman"/>
          <w:color w:val="000000"/>
          <w:szCs w:val="21"/>
        </w:rPr>
        <w:t>ロールプレイは含めなかった。管理監督者</w:t>
      </w:r>
      <w:r w:rsidRPr="002B7510">
        <w:rPr>
          <w:rFonts w:ascii="Century" w:eastAsia="ＭＳ 明朝" w:hAnsi="Century" w:cs="Times New Roman"/>
          <w:color w:val="000000"/>
          <w:szCs w:val="21"/>
        </w:rPr>
        <w:t>217</w:t>
      </w:r>
      <w:r w:rsidRPr="002B7510">
        <w:rPr>
          <w:rFonts w:ascii="Century" w:eastAsia="ＭＳ 明朝" w:hAnsi="ＭＳ 明朝" w:cs="Times New Roman"/>
          <w:color w:val="000000"/>
          <w:szCs w:val="21"/>
        </w:rPr>
        <w:t>名</w:t>
      </w:r>
      <w:r w:rsidRPr="002B7510">
        <w:rPr>
          <w:rFonts w:ascii="Century" w:eastAsia="ＭＳ 明朝" w:hAnsi="ＭＳ 明朝" w:cs="Times New Roman"/>
          <w:color w:val="000000"/>
          <w:kern w:val="0"/>
          <w:szCs w:val="21"/>
        </w:rPr>
        <w:t>全員</w:t>
      </w:r>
      <w:r w:rsidRPr="002B7510">
        <w:rPr>
          <w:rFonts w:ascii="Century" w:eastAsia="ＭＳ 明朝" w:hAnsi="ＭＳ 明朝" w:cs="Times New Roman"/>
          <w:color w:val="000000"/>
          <w:szCs w:val="21"/>
        </w:rPr>
        <w:t>を教育するために、</w:t>
      </w:r>
      <w:r w:rsidRPr="002B7510">
        <w:rPr>
          <w:rFonts w:ascii="Century" w:eastAsia="ＭＳ 明朝" w:hAnsi="Century" w:cs="Times New Roman"/>
          <w:color w:val="000000"/>
          <w:kern w:val="0"/>
          <w:szCs w:val="21"/>
        </w:rPr>
        <w:t>2004</w:t>
      </w:r>
      <w:r w:rsidRPr="002B7510">
        <w:rPr>
          <w:rFonts w:ascii="Century" w:eastAsia="ＭＳ 明朝" w:hAnsi="ＭＳ 明朝" w:cs="Times New Roman"/>
          <w:color w:val="000000"/>
          <w:kern w:val="0"/>
          <w:szCs w:val="21"/>
        </w:rPr>
        <w:t>年に部長級</w:t>
      </w:r>
      <w:r w:rsidRPr="002B7510">
        <w:rPr>
          <w:rFonts w:ascii="Century" w:eastAsia="ＭＳ 明朝" w:hAnsi="Century" w:cs="Times New Roman"/>
          <w:color w:val="000000"/>
          <w:kern w:val="0"/>
          <w:szCs w:val="21"/>
        </w:rPr>
        <w:t>34</w:t>
      </w:r>
      <w:r w:rsidRPr="002B7510">
        <w:rPr>
          <w:rFonts w:ascii="Century" w:eastAsia="ＭＳ 明朝" w:hAnsi="ＭＳ 明朝" w:cs="Times New Roman"/>
          <w:color w:val="000000"/>
          <w:kern w:val="0"/>
          <w:szCs w:val="21"/>
        </w:rPr>
        <w:t>名、</w:t>
      </w:r>
      <w:r w:rsidRPr="002B7510">
        <w:rPr>
          <w:rFonts w:ascii="Century" w:eastAsia="ＭＳ 明朝" w:hAnsi="Century" w:cs="Times New Roman"/>
          <w:color w:val="000000"/>
          <w:kern w:val="0"/>
          <w:szCs w:val="21"/>
        </w:rPr>
        <w:t>2005</w:t>
      </w:r>
      <w:r w:rsidRPr="002B7510">
        <w:rPr>
          <w:rFonts w:ascii="Century" w:eastAsia="ＭＳ 明朝" w:hAnsi="ＭＳ 明朝" w:cs="Times New Roman"/>
          <w:color w:val="000000"/>
          <w:kern w:val="0"/>
          <w:szCs w:val="21"/>
        </w:rPr>
        <w:t>年に課長級</w:t>
      </w:r>
      <w:r w:rsidRPr="002B7510">
        <w:rPr>
          <w:rFonts w:ascii="Century" w:eastAsia="ＭＳ 明朝" w:hAnsi="Century" w:cs="Times New Roman"/>
          <w:color w:val="000000"/>
          <w:kern w:val="0"/>
          <w:szCs w:val="21"/>
        </w:rPr>
        <w:t>135</w:t>
      </w:r>
      <w:r w:rsidRPr="002B7510">
        <w:rPr>
          <w:rFonts w:ascii="Century" w:eastAsia="ＭＳ 明朝" w:hAnsi="ＭＳ 明朝" w:cs="Times New Roman"/>
          <w:color w:val="000000"/>
          <w:kern w:val="0"/>
          <w:szCs w:val="21"/>
        </w:rPr>
        <w:t>名、</w:t>
      </w:r>
      <w:r w:rsidRPr="002B7510">
        <w:rPr>
          <w:rFonts w:ascii="Century" w:eastAsia="ＭＳ 明朝" w:hAnsi="Century" w:cs="Times New Roman"/>
          <w:color w:val="000000"/>
          <w:kern w:val="0"/>
          <w:szCs w:val="21"/>
        </w:rPr>
        <w:t>2006</w:t>
      </w:r>
      <w:r w:rsidRPr="002B7510">
        <w:rPr>
          <w:rFonts w:ascii="Century" w:eastAsia="ＭＳ 明朝" w:hAnsi="ＭＳ 明朝" w:cs="Times New Roman"/>
          <w:color w:val="000000"/>
          <w:kern w:val="0"/>
          <w:szCs w:val="21"/>
        </w:rPr>
        <w:t>年に係長</w:t>
      </w:r>
      <w:r w:rsidRPr="002B7510">
        <w:rPr>
          <w:rFonts w:ascii="Century" w:eastAsia="ＭＳ 明朝" w:hAnsi="Century" w:cs="Times New Roman"/>
          <w:color w:val="000000"/>
          <w:kern w:val="0"/>
          <w:szCs w:val="21"/>
        </w:rPr>
        <w:t>11</w:t>
      </w:r>
      <w:r w:rsidRPr="002B7510">
        <w:rPr>
          <w:rFonts w:ascii="Century" w:eastAsia="ＭＳ 明朝" w:hAnsi="ＭＳ 明朝" w:cs="Times New Roman"/>
          <w:color w:val="000000"/>
          <w:kern w:val="0"/>
          <w:szCs w:val="21"/>
        </w:rPr>
        <w:t>名と職長級</w:t>
      </w:r>
      <w:r w:rsidRPr="002B7510">
        <w:rPr>
          <w:rFonts w:ascii="Century" w:eastAsia="ＭＳ 明朝" w:hAnsi="Century" w:cs="Times New Roman"/>
          <w:color w:val="000000"/>
          <w:kern w:val="0"/>
          <w:szCs w:val="21"/>
        </w:rPr>
        <w:t>37</w:t>
      </w:r>
      <w:r w:rsidRPr="002B7510">
        <w:rPr>
          <w:rFonts w:ascii="Century" w:eastAsia="ＭＳ 明朝" w:hAnsi="ＭＳ 明朝" w:cs="Times New Roman"/>
          <w:color w:val="000000"/>
          <w:kern w:val="0"/>
          <w:szCs w:val="21"/>
        </w:rPr>
        <w:t>名を対象とし、</w:t>
      </w:r>
      <w:r w:rsidRPr="002B7510">
        <w:rPr>
          <w:rFonts w:ascii="Century" w:eastAsia="ＭＳ 明朝" w:hAnsi="Century" w:cs="Times New Roman"/>
          <w:color w:val="000000"/>
          <w:szCs w:val="21"/>
        </w:rPr>
        <w:t>3</w:t>
      </w:r>
      <w:r w:rsidRPr="002B7510">
        <w:rPr>
          <w:rFonts w:ascii="Century" w:eastAsia="ＭＳ 明朝" w:hAnsi="ＭＳ 明朝" w:cs="Times New Roman"/>
          <w:color w:val="000000"/>
          <w:szCs w:val="21"/>
        </w:rPr>
        <w:t>年間のうちに</w:t>
      </w:r>
      <w:r w:rsidRPr="002B7510">
        <w:rPr>
          <w:rFonts w:ascii="Century" w:eastAsia="ＭＳ 明朝" w:hAnsi="ＭＳ 明朝" w:cs="Times New Roman"/>
          <w:color w:val="000000"/>
          <w:kern w:val="0"/>
          <w:szCs w:val="21"/>
        </w:rPr>
        <w:t>最低</w:t>
      </w:r>
      <w:r w:rsidRPr="002B7510">
        <w:rPr>
          <w:rFonts w:ascii="Century" w:eastAsia="ＭＳ 明朝" w:hAnsi="Century" w:cs="Times New Roman"/>
          <w:color w:val="000000"/>
          <w:kern w:val="0"/>
          <w:szCs w:val="21"/>
        </w:rPr>
        <w:t>1</w:t>
      </w:r>
      <w:r w:rsidRPr="002B7510">
        <w:rPr>
          <w:rFonts w:ascii="Century" w:eastAsia="ＭＳ 明朝" w:hAnsi="ＭＳ 明朝" w:cs="Times New Roman"/>
          <w:color w:val="000000"/>
          <w:kern w:val="0"/>
          <w:szCs w:val="21"/>
        </w:rPr>
        <w:t>回は受講することを義務づけ、安全衛生課で受講実績を記録した。</w:t>
      </w:r>
      <w:r w:rsidRPr="002B7510">
        <w:rPr>
          <w:rFonts w:ascii="Century" w:eastAsia="ＭＳ 明朝" w:hAnsi="ＭＳ 明朝" w:cs="Times New Roman" w:hint="eastAsia"/>
          <w:color w:val="000000"/>
          <w:kern w:val="0"/>
          <w:szCs w:val="21"/>
        </w:rPr>
        <w:t>その他</w:t>
      </w:r>
      <w:r w:rsidRPr="002B7510">
        <w:rPr>
          <w:rFonts w:ascii="Century" w:eastAsia="ＭＳ 明朝" w:hAnsi="ＭＳ 明朝" w:cs="Times New Roman"/>
          <w:color w:val="000000"/>
          <w:szCs w:val="21"/>
        </w:rPr>
        <w:t>の</w:t>
      </w:r>
      <w:r w:rsidRPr="002B7510">
        <w:rPr>
          <w:rFonts w:ascii="Century" w:eastAsia="ＭＳ 明朝" w:hAnsi="ＭＳ 明朝" w:cs="Times New Roman" w:hint="eastAsia"/>
          <w:color w:val="000000"/>
          <w:szCs w:val="21"/>
        </w:rPr>
        <w:t>メンタルヘルス対策については</w:t>
      </w:r>
      <w:r w:rsidRPr="002B7510">
        <w:rPr>
          <w:rFonts w:ascii="Century" w:eastAsia="ＭＳ 明朝" w:hAnsi="ＭＳ 明朝" w:cs="Times New Roman"/>
          <w:color w:val="000000"/>
          <w:szCs w:val="21"/>
        </w:rPr>
        <w:t>、</w:t>
      </w:r>
      <w:r w:rsidRPr="002B7510">
        <w:rPr>
          <w:rFonts w:ascii="Century" w:eastAsia="ＭＳ 明朝" w:hAnsi="ＭＳ 明朝" w:cs="Times New Roman" w:hint="eastAsia"/>
          <w:color w:val="000000"/>
          <w:szCs w:val="21"/>
        </w:rPr>
        <w:t>産業医の関与の仕方など</w:t>
      </w:r>
      <w:r w:rsidRPr="002B7510">
        <w:rPr>
          <w:rFonts w:ascii="Century" w:eastAsia="ＭＳ 明朝" w:hAnsi="ＭＳ 明朝" w:cs="Times New Roman" w:hint="eastAsia"/>
          <w:color w:val="000000"/>
          <w:szCs w:val="21"/>
        </w:rPr>
        <w:t>A</w:t>
      </w:r>
      <w:r w:rsidRPr="002B7510">
        <w:rPr>
          <w:rFonts w:ascii="Century" w:eastAsia="ＭＳ 明朝" w:hAnsi="ＭＳ 明朝" w:cs="Times New Roman" w:hint="eastAsia"/>
          <w:color w:val="000000"/>
          <w:szCs w:val="21"/>
        </w:rPr>
        <w:t>事業場と</w:t>
      </w:r>
      <w:r w:rsidRPr="002B7510">
        <w:rPr>
          <w:rFonts w:ascii="Century" w:eastAsia="ＭＳ 明朝" w:hAnsi="ＭＳ 明朝" w:cs="Times New Roman" w:hint="eastAsia"/>
          <w:color w:val="000000"/>
          <w:szCs w:val="21"/>
        </w:rPr>
        <w:t>B</w:t>
      </w:r>
      <w:r w:rsidRPr="002B7510">
        <w:rPr>
          <w:rFonts w:ascii="Century" w:eastAsia="ＭＳ 明朝" w:hAnsi="ＭＳ 明朝" w:cs="Times New Roman" w:hint="eastAsia"/>
          <w:color w:val="000000"/>
          <w:szCs w:val="21"/>
        </w:rPr>
        <w:t>事業場で全く</w:t>
      </w:r>
      <w:r w:rsidRPr="002B7510">
        <w:rPr>
          <w:rFonts w:ascii="Century" w:eastAsia="ＭＳ 明朝" w:hAnsi="ＭＳ 明朝" w:cs="Times New Roman"/>
          <w:color w:val="000000"/>
          <w:szCs w:val="21"/>
        </w:rPr>
        <w:t>同</w:t>
      </w:r>
      <w:r w:rsidRPr="002B7510">
        <w:rPr>
          <w:rFonts w:ascii="Century" w:eastAsia="ＭＳ 明朝" w:hAnsi="ＭＳ 明朝" w:cs="Times New Roman" w:hint="eastAsia"/>
          <w:color w:val="000000"/>
          <w:szCs w:val="21"/>
        </w:rPr>
        <w:t>じものを</w:t>
      </w:r>
      <w:r w:rsidRPr="002B7510">
        <w:rPr>
          <w:rFonts w:ascii="Century" w:eastAsia="ＭＳ 明朝" w:hAnsi="ＭＳ 明朝" w:cs="Times New Roman"/>
          <w:color w:val="000000"/>
          <w:szCs w:val="21"/>
        </w:rPr>
        <w:t>提供</w:t>
      </w:r>
      <w:r w:rsidRPr="002B7510">
        <w:rPr>
          <w:rFonts w:ascii="Century" w:eastAsia="ＭＳ 明朝" w:hAnsi="ＭＳ 明朝" w:cs="Times New Roman" w:hint="eastAsia"/>
          <w:color w:val="000000"/>
          <w:szCs w:val="21"/>
        </w:rPr>
        <w:t>し</w:t>
      </w:r>
      <w:r w:rsidRPr="002B7510">
        <w:rPr>
          <w:rFonts w:ascii="Century" w:eastAsia="ＭＳ 明朝" w:hAnsi="ＭＳ 明朝" w:cs="Times New Roman"/>
          <w:color w:val="000000"/>
          <w:szCs w:val="21"/>
        </w:rPr>
        <w:t>た。なお、介入効果が明らかとなった場合は、</w:t>
      </w:r>
      <w:r w:rsidRPr="002B7510">
        <w:rPr>
          <w:rFonts w:ascii="Century" w:eastAsia="ＭＳ 明朝" w:hAnsi="ＭＳ 明朝" w:cs="Times New Roman" w:hint="eastAsia"/>
          <w:color w:val="000000"/>
          <w:szCs w:val="21"/>
        </w:rPr>
        <w:t>2007</w:t>
      </w:r>
      <w:r w:rsidRPr="002B7510">
        <w:rPr>
          <w:rFonts w:ascii="Century" w:eastAsia="ＭＳ 明朝" w:hAnsi="ＭＳ 明朝" w:cs="Times New Roman" w:hint="eastAsia"/>
          <w:color w:val="000000"/>
          <w:szCs w:val="21"/>
        </w:rPr>
        <w:t>年から</w:t>
      </w:r>
      <w:r w:rsidRPr="002B7510">
        <w:rPr>
          <w:rFonts w:ascii="Century" w:eastAsia="ＭＳ 明朝" w:hAnsi="Century" w:cs="Times New Roman"/>
          <w:color w:val="000000"/>
          <w:szCs w:val="21"/>
        </w:rPr>
        <w:t>B</w:t>
      </w:r>
      <w:r w:rsidRPr="002B7510">
        <w:rPr>
          <w:rFonts w:ascii="Century" w:eastAsia="ＭＳ 明朝" w:hAnsi="ＭＳ 明朝" w:cs="Times New Roman"/>
          <w:color w:val="000000"/>
          <w:szCs w:val="21"/>
        </w:rPr>
        <w:t>事業所においても同じ教育を実施することとした。</w:t>
      </w:r>
    </w:p>
    <w:p w:rsidR="002B7510" w:rsidRPr="002B7510" w:rsidRDefault="002B7510" w:rsidP="002B7510">
      <w:pPr>
        <w:widowControl/>
        <w:ind w:firstLineChars="100" w:firstLine="210"/>
        <w:jc w:val="left"/>
        <w:rPr>
          <w:rFonts w:ascii="Century" w:eastAsia="ＭＳ 明朝" w:hAnsi="Century" w:cs="Times New Roman"/>
          <w:color w:val="000000"/>
          <w:szCs w:val="21"/>
        </w:rPr>
      </w:pPr>
      <w:r w:rsidRPr="002B7510">
        <w:rPr>
          <w:rFonts w:ascii="Century" w:eastAsia="ＭＳ 明朝" w:hAnsi="ＭＳ 明朝" w:cs="Times New Roman" w:hint="eastAsia"/>
          <w:color w:val="000000"/>
          <w:szCs w:val="21"/>
        </w:rPr>
        <w:t>教育の</w:t>
      </w:r>
      <w:r w:rsidRPr="002B7510">
        <w:rPr>
          <w:rFonts w:ascii="Century" w:eastAsia="ＭＳ 明朝" w:hAnsi="ＭＳ 明朝" w:cs="Times New Roman"/>
          <w:color w:val="000000"/>
          <w:szCs w:val="21"/>
        </w:rPr>
        <w:t>効果</w:t>
      </w:r>
      <w:r w:rsidRPr="002B7510">
        <w:rPr>
          <w:rFonts w:ascii="Century" w:eastAsia="ＭＳ 明朝" w:hAnsi="ＭＳ 明朝" w:cs="Times New Roman" w:hint="eastAsia"/>
          <w:color w:val="000000"/>
          <w:szCs w:val="21"/>
        </w:rPr>
        <w:t>を評価するための指標には、管理監督者が産業医に報告したメンタルヘルス不調者の人数、</w:t>
      </w:r>
      <w:r w:rsidRPr="002B7510">
        <w:rPr>
          <w:rFonts w:ascii="Century" w:eastAsia="ＭＳ 明朝" w:hAnsi="ＭＳ 明朝" w:cs="Times New Roman" w:hint="eastAsia"/>
          <w:color w:val="000000"/>
          <w:kern w:val="0"/>
          <w:szCs w:val="21"/>
        </w:rPr>
        <w:t>メンタルヘルス不調者</w:t>
      </w:r>
      <w:r w:rsidRPr="002B7510">
        <w:rPr>
          <w:rFonts w:ascii="Century" w:eastAsia="ＭＳ 明朝" w:hAnsi="ＭＳ 明朝" w:cs="Times New Roman" w:hint="eastAsia"/>
          <w:color w:val="000000"/>
          <w:szCs w:val="21"/>
        </w:rPr>
        <w:t>の重症度（</w:t>
      </w:r>
      <w:r w:rsidRPr="002B7510">
        <w:rPr>
          <w:rFonts w:ascii="Century" w:eastAsia="ＭＳ 明朝" w:hAnsi="ＭＳ 明朝" w:cs="Times New Roman"/>
          <w:color w:val="000000"/>
          <w:szCs w:val="21"/>
        </w:rPr>
        <w:t>欠勤</w:t>
      </w:r>
      <w:r w:rsidRPr="002B7510">
        <w:rPr>
          <w:rFonts w:ascii="Century" w:eastAsia="ＭＳ 明朝" w:hAnsi="ＭＳ 明朝" w:cs="Times New Roman" w:hint="eastAsia"/>
          <w:color w:val="000000"/>
          <w:szCs w:val="21"/>
        </w:rPr>
        <w:t>が生じていない事例を「</w:t>
      </w:r>
      <w:r w:rsidRPr="002B7510">
        <w:rPr>
          <w:rFonts w:ascii="Century" w:eastAsia="ＭＳ 明朝" w:hAnsi="ＭＳ 明朝" w:cs="Times New Roman"/>
          <w:color w:val="000000"/>
          <w:szCs w:val="21"/>
        </w:rPr>
        <w:t>軽症</w:t>
      </w:r>
      <w:r w:rsidRPr="002B7510">
        <w:rPr>
          <w:rFonts w:ascii="Century" w:eastAsia="ＭＳ 明朝" w:hAnsi="ＭＳ 明朝" w:cs="Times New Roman" w:hint="eastAsia"/>
          <w:color w:val="000000"/>
          <w:szCs w:val="21"/>
        </w:rPr>
        <w:t>」、欠勤を始めた後の事例を「</w:t>
      </w:r>
      <w:r w:rsidRPr="002B7510">
        <w:rPr>
          <w:rFonts w:ascii="Century" w:eastAsia="ＭＳ 明朝" w:hAnsi="ＭＳ 明朝" w:cs="Times New Roman"/>
          <w:color w:val="000000"/>
          <w:szCs w:val="21"/>
        </w:rPr>
        <w:t>重症</w:t>
      </w:r>
      <w:r w:rsidRPr="002B7510">
        <w:rPr>
          <w:rFonts w:ascii="Century" w:eastAsia="ＭＳ 明朝" w:hAnsi="ＭＳ 明朝" w:cs="Times New Roman" w:hint="eastAsia"/>
          <w:color w:val="000000"/>
          <w:szCs w:val="21"/>
        </w:rPr>
        <w:t>」と判定）、</w:t>
      </w:r>
      <w:r w:rsidRPr="002B7510">
        <w:rPr>
          <w:rFonts w:ascii="Century" w:eastAsia="ＭＳ 明朝" w:hAnsi="ＭＳ 明朝" w:cs="Times New Roman"/>
          <w:color w:val="000000"/>
          <w:szCs w:val="21"/>
        </w:rPr>
        <w:t>精神疾患</w:t>
      </w:r>
      <w:r w:rsidRPr="002B7510">
        <w:rPr>
          <w:rFonts w:ascii="Century" w:eastAsia="ＭＳ 明朝" w:hAnsi="ＭＳ 明朝" w:cs="Times New Roman" w:hint="eastAsia"/>
          <w:color w:val="000000"/>
          <w:szCs w:val="21"/>
        </w:rPr>
        <w:t>による</w:t>
      </w:r>
      <w:r w:rsidRPr="002B7510">
        <w:rPr>
          <w:rFonts w:ascii="Century" w:eastAsia="ＭＳ 明朝" w:hAnsi="ＭＳ 明朝" w:cs="Times New Roman" w:hint="eastAsia"/>
          <w:color w:val="000000"/>
          <w:szCs w:val="21"/>
        </w:rPr>
        <w:t>1</w:t>
      </w:r>
      <w:r w:rsidRPr="002B7510">
        <w:rPr>
          <w:rFonts w:ascii="Century" w:eastAsia="ＭＳ 明朝" w:hAnsi="ＭＳ 明朝" w:cs="Times New Roman" w:hint="eastAsia"/>
          <w:color w:val="000000"/>
          <w:szCs w:val="21"/>
        </w:rPr>
        <w:t>カ月以上の休職者の人数、その休職の期間、復職後</w:t>
      </w:r>
      <w:r w:rsidRPr="002B7510">
        <w:rPr>
          <w:rFonts w:ascii="Century" w:eastAsia="ＭＳ 明朝" w:hAnsi="ＭＳ 明朝" w:cs="Times New Roman" w:hint="eastAsia"/>
          <w:color w:val="000000"/>
          <w:szCs w:val="21"/>
        </w:rPr>
        <w:t>1</w:t>
      </w:r>
      <w:r w:rsidRPr="002B7510">
        <w:rPr>
          <w:rFonts w:ascii="Century" w:eastAsia="ＭＳ 明朝" w:hAnsi="ＭＳ 明朝" w:cs="Times New Roman"/>
          <w:color w:val="000000"/>
          <w:szCs w:val="21"/>
        </w:rPr>
        <w:t>年以内</w:t>
      </w:r>
      <w:r w:rsidRPr="002B7510">
        <w:rPr>
          <w:rFonts w:ascii="Century" w:eastAsia="ＭＳ 明朝" w:hAnsi="ＭＳ 明朝" w:cs="Times New Roman" w:hint="eastAsia"/>
          <w:color w:val="000000"/>
          <w:szCs w:val="21"/>
        </w:rPr>
        <w:t>の</w:t>
      </w:r>
      <w:r w:rsidRPr="002B7510">
        <w:rPr>
          <w:rFonts w:ascii="Century" w:eastAsia="ＭＳ 明朝" w:hAnsi="ＭＳ 明朝" w:cs="Times New Roman"/>
          <w:color w:val="000000"/>
          <w:szCs w:val="21"/>
        </w:rPr>
        <w:t>同一病名</w:t>
      </w:r>
      <w:r w:rsidRPr="002B7510">
        <w:rPr>
          <w:rFonts w:ascii="Century" w:eastAsia="ＭＳ 明朝" w:hAnsi="ＭＳ 明朝" w:cs="Times New Roman" w:hint="eastAsia"/>
          <w:color w:val="000000"/>
          <w:szCs w:val="21"/>
        </w:rPr>
        <w:t>による再</w:t>
      </w:r>
      <w:r w:rsidRPr="002B7510">
        <w:rPr>
          <w:rFonts w:ascii="Century" w:eastAsia="ＭＳ 明朝" w:hAnsi="ＭＳ 明朝" w:cs="Times New Roman"/>
          <w:color w:val="000000"/>
          <w:szCs w:val="21"/>
        </w:rPr>
        <w:t>休職</w:t>
      </w:r>
      <w:r w:rsidRPr="002B7510">
        <w:rPr>
          <w:rFonts w:ascii="Century" w:eastAsia="ＭＳ 明朝" w:hAnsi="ＭＳ 明朝" w:cs="Times New Roman" w:hint="eastAsia"/>
          <w:color w:val="000000"/>
          <w:szCs w:val="21"/>
        </w:rPr>
        <w:t>者の人数を用いた。</w:t>
      </w:r>
      <w:r w:rsidRPr="002B7510">
        <w:rPr>
          <w:rFonts w:ascii="Century" w:eastAsia="ＭＳ 明朝" w:hAnsi="ＭＳ 明朝" w:cs="Times New Roman" w:hint="eastAsia"/>
          <w:color w:val="000000"/>
          <w:kern w:val="0"/>
          <w:szCs w:val="21"/>
        </w:rPr>
        <w:t>教育を開始前の</w:t>
      </w:r>
      <w:r w:rsidRPr="002B7510">
        <w:rPr>
          <w:rFonts w:ascii="Century" w:eastAsia="ＭＳ 明朝" w:hAnsi="ＭＳ 明朝" w:cs="Times New Roman" w:hint="eastAsia"/>
          <w:color w:val="000000"/>
          <w:kern w:val="0"/>
          <w:szCs w:val="21"/>
        </w:rPr>
        <w:t>2003</w:t>
      </w:r>
      <w:r w:rsidRPr="002B7510">
        <w:rPr>
          <w:rFonts w:ascii="Century" w:eastAsia="ＭＳ 明朝" w:hAnsi="ＭＳ 明朝" w:cs="Times New Roman" w:hint="eastAsia"/>
          <w:color w:val="000000"/>
          <w:kern w:val="0"/>
          <w:szCs w:val="21"/>
        </w:rPr>
        <w:t>年を基準として、教育を開始後の</w:t>
      </w:r>
      <w:r w:rsidRPr="002B7510">
        <w:rPr>
          <w:rFonts w:ascii="Century" w:eastAsia="ＭＳ 明朝" w:hAnsi="ＭＳ 明朝" w:cs="Times New Roman" w:hint="eastAsia"/>
          <w:color w:val="000000"/>
          <w:szCs w:val="21"/>
        </w:rPr>
        <w:t>各指標</w:t>
      </w:r>
      <w:r w:rsidRPr="002B7510">
        <w:rPr>
          <w:rFonts w:ascii="Century" w:eastAsia="ＭＳ 明朝" w:hAnsi="ＭＳ 明朝" w:cs="Times New Roman" w:hint="eastAsia"/>
          <w:color w:val="000000"/>
          <w:kern w:val="0"/>
          <w:szCs w:val="21"/>
        </w:rPr>
        <w:t>の推移を評価し、毎年</w:t>
      </w:r>
      <w:r w:rsidRPr="002B7510">
        <w:rPr>
          <w:rFonts w:ascii="Century" w:eastAsia="ＭＳ 明朝" w:hAnsi="ＭＳ 明朝" w:cs="Times New Roman" w:hint="eastAsia"/>
          <w:color w:val="000000"/>
          <w:kern w:val="0"/>
          <w:szCs w:val="21"/>
        </w:rPr>
        <w:t>1</w:t>
      </w:r>
      <w:r w:rsidRPr="002B7510">
        <w:rPr>
          <w:rFonts w:ascii="Century" w:eastAsia="ＭＳ 明朝" w:hAnsi="ＭＳ 明朝" w:cs="Times New Roman" w:hint="eastAsia"/>
          <w:color w:val="000000"/>
          <w:kern w:val="0"/>
          <w:szCs w:val="21"/>
        </w:rPr>
        <w:t>回、両事業場の安全衛生委員会で</w:t>
      </w:r>
      <w:r w:rsidRPr="002B7510">
        <w:rPr>
          <w:rFonts w:ascii="Century" w:eastAsia="ＭＳ 明朝" w:hAnsi="ＭＳ 明朝" w:cs="Times New Roman"/>
          <w:color w:val="000000"/>
          <w:kern w:val="0"/>
          <w:szCs w:val="21"/>
        </w:rPr>
        <w:t>報告した。</w:t>
      </w:r>
      <w:r w:rsidRPr="002B7510">
        <w:rPr>
          <w:rFonts w:ascii="Century" w:eastAsia="ＭＳ 明朝" w:hAnsi="ＭＳ 明朝" w:cs="Times New Roman" w:hint="eastAsia"/>
          <w:color w:val="000000"/>
          <w:kern w:val="0"/>
          <w:szCs w:val="21"/>
        </w:rPr>
        <w:t>A</w:t>
      </w:r>
      <w:r w:rsidRPr="002B7510">
        <w:rPr>
          <w:rFonts w:ascii="Century" w:eastAsia="ＭＳ 明朝" w:hAnsi="ＭＳ 明朝" w:cs="Times New Roman" w:hint="eastAsia"/>
          <w:color w:val="000000"/>
          <w:kern w:val="0"/>
          <w:szCs w:val="21"/>
        </w:rPr>
        <w:t>事業場の推移を</w:t>
      </w:r>
      <w:r w:rsidRPr="002B7510">
        <w:rPr>
          <w:rFonts w:ascii="Century" w:eastAsia="ＭＳ 明朝" w:hAnsi="ＭＳ 明朝" w:cs="Times New Roman" w:hint="eastAsia"/>
          <w:color w:val="000000"/>
          <w:kern w:val="0"/>
          <w:szCs w:val="21"/>
        </w:rPr>
        <w:t>B</w:t>
      </w:r>
      <w:r w:rsidRPr="002B7510">
        <w:rPr>
          <w:rFonts w:ascii="Century" w:eastAsia="ＭＳ 明朝" w:hAnsi="ＭＳ 明朝" w:cs="Times New Roman" w:hint="eastAsia"/>
          <w:color w:val="000000"/>
          <w:kern w:val="0"/>
          <w:szCs w:val="21"/>
        </w:rPr>
        <w:t>事業場および同時期にわが国で行われた調査</w:t>
      </w:r>
      <w:r w:rsidRPr="002B7510">
        <w:rPr>
          <w:rFonts w:ascii="Century" w:eastAsia="ＭＳ 明朝" w:hAnsi="Century" w:cs="Times New Roman"/>
          <w:color w:val="000000"/>
          <w:szCs w:val="21"/>
          <w:vertAlign w:val="superscript"/>
        </w:rPr>
        <w:t>1)</w:t>
      </w:r>
      <w:r w:rsidRPr="002B7510">
        <w:rPr>
          <w:rFonts w:ascii="Century" w:eastAsia="ＭＳ 明朝" w:hAnsi="ＭＳ 明朝" w:cs="Times New Roman" w:hint="eastAsia"/>
          <w:color w:val="000000"/>
          <w:kern w:val="0"/>
          <w:szCs w:val="21"/>
        </w:rPr>
        <w:t>の結果と比較した。</w:t>
      </w:r>
      <w:r w:rsidRPr="002B7510">
        <w:rPr>
          <w:rFonts w:ascii="Century" w:eastAsia="ＭＳ 明朝" w:hAnsi="ＭＳ 明朝" w:cs="Times New Roman" w:hint="eastAsia"/>
          <w:color w:val="000000"/>
          <w:szCs w:val="21"/>
        </w:rPr>
        <w:t>さらに、介入による経済的な便益を推定した。</w:t>
      </w:r>
    </w:p>
    <w:p w:rsidR="002B7510" w:rsidRPr="002B7510" w:rsidRDefault="001F29E1" w:rsidP="002B7510">
      <w:pPr>
        <w:widowControl/>
        <w:ind w:firstLineChars="100" w:firstLine="211"/>
        <w:jc w:val="left"/>
        <w:rPr>
          <w:rFonts w:ascii="Century" w:eastAsia="ＭＳ 明朝" w:hAnsi="ＭＳ 明朝" w:cs="Times New Roman"/>
          <w:color w:val="000000"/>
          <w:szCs w:val="21"/>
        </w:rPr>
      </w:pPr>
      <w:r>
        <w:rPr>
          <w:rFonts w:ascii="Century" w:eastAsia="ＭＳ 明朝" w:hAnsi="ＭＳ 明朝" w:cs="Times New Roman"/>
          <w:b/>
          <w:bCs/>
          <w:noProof/>
          <w:color w:val="000000"/>
          <w:szCs w:val="21"/>
        </w:rPr>
        <w:pict>
          <v:shape id="_x0000_s1207" type="#_x0000_t202" style="position:absolute;left:0;text-align:left;margin-left:-83.1pt;margin-top:93.9pt;width:590.95pt;height:51.2pt;z-index:251855872"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２３</w:t>
                  </w:r>
                  <w:r>
                    <w:rPr>
                      <w:rFonts w:hint="eastAsia"/>
                    </w:rPr>
                    <w:t xml:space="preserve">　―</w:t>
                  </w:r>
                </w:p>
              </w:txbxContent>
            </v:textbox>
          </v:shape>
        </w:pict>
      </w:r>
      <w:r w:rsidR="002B7510" w:rsidRPr="002B7510">
        <w:rPr>
          <w:rFonts w:ascii="Century" w:eastAsia="ＭＳ 明朝" w:hAnsi="ＭＳ 明朝" w:cs="Times New Roman"/>
          <w:b/>
          <w:bCs/>
          <w:color w:val="000000"/>
          <w:szCs w:val="21"/>
        </w:rPr>
        <w:t>結果</w:t>
      </w:r>
      <w:r w:rsidR="002B7510" w:rsidRPr="002B7510">
        <w:rPr>
          <w:rFonts w:ascii="Century" w:eastAsia="ＭＳ 明朝" w:hAnsi="ＭＳ 明朝" w:cs="Times New Roman"/>
          <w:b/>
          <w:color w:val="000000"/>
          <w:szCs w:val="21"/>
        </w:rPr>
        <w:t>：</w:t>
      </w:r>
      <w:r w:rsidR="002B7510" w:rsidRPr="002B7510">
        <w:rPr>
          <w:rFonts w:ascii="Century" w:eastAsia="ＭＳ 明朝" w:hAnsi="ＭＳ 明朝" w:cs="Times New Roman" w:hint="eastAsia"/>
          <w:color w:val="000000"/>
          <w:szCs w:val="21"/>
        </w:rPr>
        <w:t>2004</w:t>
      </w:r>
      <w:r w:rsidR="002B7510" w:rsidRPr="002B7510">
        <w:rPr>
          <w:rFonts w:ascii="Century" w:eastAsia="ＭＳ 明朝" w:hAnsi="ＭＳ 明朝" w:cs="Times New Roman" w:hint="eastAsia"/>
          <w:color w:val="000000"/>
          <w:szCs w:val="21"/>
        </w:rPr>
        <w:t>年から</w:t>
      </w:r>
      <w:r w:rsidR="002B7510" w:rsidRPr="002B7510">
        <w:rPr>
          <w:rFonts w:ascii="Century" w:eastAsia="ＭＳ 明朝" w:hAnsi="ＭＳ 明朝" w:cs="Times New Roman" w:hint="eastAsia"/>
          <w:color w:val="000000"/>
          <w:szCs w:val="21"/>
        </w:rPr>
        <w:t>2006</w:t>
      </w:r>
      <w:r w:rsidR="002B7510" w:rsidRPr="002B7510">
        <w:rPr>
          <w:rFonts w:ascii="Century" w:eastAsia="ＭＳ 明朝" w:hAnsi="ＭＳ 明朝" w:cs="Times New Roman" w:hint="eastAsia"/>
          <w:color w:val="000000"/>
          <w:szCs w:val="21"/>
        </w:rPr>
        <w:t>年までに</w:t>
      </w:r>
      <w:r w:rsidR="002B7510" w:rsidRPr="002B7510">
        <w:rPr>
          <w:rFonts w:ascii="Century" w:eastAsia="ＭＳ 明朝" w:hAnsi="ＭＳ 明朝" w:cs="Times New Roman" w:hint="eastAsia"/>
          <w:color w:val="000000"/>
          <w:szCs w:val="21"/>
        </w:rPr>
        <w:t>A</w:t>
      </w:r>
      <w:r w:rsidR="002B7510" w:rsidRPr="002B7510">
        <w:rPr>
          <w:rFonts w:ascii="Century" w:eastAsia="ＭＳ 明朝" w:hAnsi="ＭＳ 明朝" w:cs="Times New Roman" w:hint="eastAsia"/>
          <w:color w:val="000000"/>
          <w:szCs w:val="21"/>
        </w:rPr>
        <w:t>事業場のすべての</w:t>
      </w:r>
      <w:r w:rsidR="002B7510" w:rsidRPr="002B7510">
        <w:rPr>
          <w:rFonts w:ascii="Century" w:eastAsia="ＭＳ 明朝" w:hAnsi="ＭＳ 明朝" w:cs="Times New Roman"/>
          <w:color w:val="000000"/>
          <w:kern w:val="0"/>
          <w:szCs w:val="21"/>
        </w:rPr>
        <w:t>管理監督者</w:t>
      </w:r>
      <w:r w:rsidR="002B7510" w:rsidRPr="002B7510">
        <w:rPr>
          <w:rFonts w:ascii="Century" w:eastAsia="ＭＳ 明朝" w:hAnsi="ＭＳ 明朝" w:cs="Times New Roman" w:hint="eastAsia"/>
          <w:color w:val="000000"/>
          <w:kern w:val="0"/>
          <w:szCs w:val="21"/>
        </w:rPr>
        <w:t>が</w:t>
      </w:r>
      <w:r w:rsidR="002B7510" w:rsidRPr="002B7510">
        <w:rPr>
          <w:rFonts w:ascii="Century" w:eastAsia="ＭＳ 明朝" w:hAnsi="ＭＳ 明朝" w:cs="Times New Roman"/>
          <w:color w:val="000000"/>
          <w:szCs w:val="21"/>
        </w:rPr>
        <w:t>メンタルヘルス教育</w:t>
      </w:r>
      <w:r w:rsidR="002B7510" w:rsidRPr="002B7510">
        <w:rPr>
          <w:rFonts w:ascii="Century" w:eastAsia="ＭＳ 明朝" w:hAnsi="ＭＳ 明朝" w:cs="Times New Roman" w:hint="eastAsia"/>
          <w:color w:val="000000"/>
          <w:szCs w:val="21"/>
        </w:rPr>
        <w:t>を受講したことを確認した。</w:t>
      </w:r>
      <w:r w:rsidR="002B7510" w:rsidRPr="002B7510">
        <w:rPr>
          <w:rFonts w:ascii="Century" w:eastAsia="ＭＳ 明朝" w:hAnsi="ＭＳ 明朝" w:cs="Times New Roman" w:hint="eastAsia"/>
          <w:color w:val="000000"/>
          <w:szCs w:val="21"/>
        </w:rPr>
        <w:t>A</w:t>
      </w:r>
      <w:r w:rsidR="002B7510" w:rsidRPr="002B7510">
        <w:rPr>
          <w:rFonts w:ascii="Century" w:eastAsia="ＭＳ 明朝" w:hAnsi="ＭＳ 明朝" w:cs="Times New Roman"/>
          <w:color w:val="000000"/>
          <w:szCs w:val="21"/>
        </w:rPr>
        <w:t>事業所</w:t>
      </w:r>
      <w:r w:rsidR="002B7510" w:rsidRPr="002B7510">
        <w:rPr>
          <w:rFonts w:ascii="Century" w:eastAsia="ＭＳ 明朝" w:hAnsi="ＭＳ 明朝" w:cs="Times New Roman" w:hint="eastAsia"/>
          <w:color w:val="000000"/>
          <w:szCs w:val="21"/>
        </w:rPr>
        <w:t>においては</w:t>
      </w:r>
      <w:r w:rsidR="002B7510" w:rsidRPr="002B7510">
        <w:rPr>
          <w:rFonts w:ascii="Century" w:eastAsia="ＭＳ 明朝" w:hAnsi="ＭＳ 明朝" w:cs="Times New Roman"/>
          <w:color w:val="000000"/>
          <w:szCs w:val="21"/>
        </w:rPr>
        <w:t>、管理監督者</w:t>
      </w:r>
      <w:r w:rsidR="002B7510" w:rsidRPr="002B7510">
        <w:rPr>
          <w:rFonts w:ascii="Century" w:eastAsia="ＭＳ 明朝" w:hAnsi="ＭＳ 明朝" w:cs="Times New Roman" w:hint="eastAsia"/>
          <w:color w:val="000000"/>
          <w:szCs w:val="21"/>
        </w:rPr>
        <w:t>が産業医に報告したメンタルヘルス不調者の人</w:t>
      </w:r>
      <w:r w:rsidR="002B7510" w:rsidRPr="002B7510">
        <w:rPr>
          <w:rFonts w:ascii="Century" w:eastAsia="ＭＳ 明朝" w:hAnsi="ＭＳ 明朝" w:cs="Times New Roman"/>
          <w:color w:val="000000"/>
          <w:szCs w:val="21"/>
        </w:rPr>
        <w:t>数が</w:t>
      </w:r>
      <w:r w:rsidR="002B7510" w:rsidRPr="002B7510">
        <w:rPr>
          <w:rFonts w:ascii="Century" w:eastAsia="ＭＳ 明朝" w:hAnsi="ＭＳ 明朝" w:cs="Times New Roman" w:hint="eastAsia"/>
          <w:color w:val="000000"/>
          <w:szCs w:val="21"/>
        </w:rPr>
        <w:t>2</w:t>
      </w:r>
      <w:r w:rsidR="002B7510" w:rsidRPr="002B7510">
        <w:rPr>
          <w:rFonts w:ascii="Century" w:eastAsia="ＭＳ 明朝" w:hAnsi="ＭＳ 明朝" w:cs="Times New Roman" w:hint="eastAsia"/>
          <w:color w:val="000000"/>
          <w:szCs w:val="21"/>
        </w:rPr>
        <w:t>倍以上に</w:t>
      </w:r>
      <w:r w:rsidR="002B7510" w:rsidRPr="002B7510">
        <w:rPr>
          <w:rFonts w:ascii="Century" w:eastAsia="ＭＳ 明朝" w:hAnsi="ＭＳ 明朝" w:cs="Times New Roman"/>
          <w:color w:val="000000"/>
          <w:szCs w:val="21"/>
        </w:rPr>
        <w:t>増加し</w:t>
      </w:r>
      <w:r w:rsidR="002B7510" w:rsidRPr="002B7510">
        <w:rPr>
          <w:rFonts w:ascii="Century" w:eastAsia="ＭＳ 明朝" w:hAnsi="ＭＳ 明朝" w:cs="Times New Roman" w:hint="eastAsia"/>
          <w:color w:val="000000"/>
          <w:szCs w:val="21"/>
        </w:rPr>
        <w:t>た（図</w:t>
      </w:r>
      <w:r w:rsidR="002B7510" w:rsidRPr="002B7510">
        <w:rPr>
          <w:rFonts w:ascii="Century" w:eastAsia="ＭＳ 明朝" w:hAnsi="ＭＳ 明朝" w:cs="Times New Roman" w:hint="eastAsia"/>
          <w:color w:val="000000"/>
          <w:szCs w:val="21"/>
        </w:rPr>
        <w:t>1</w:t>
      </w:r>
      <w:r w:rsidR="002B7510" w:rsidRPr="002B7510">
        <w:rPr>
          <w:rFonts w:ascii="Century" w:eastAsia="ＭＳ 明朝" w:hAnsi="ＭＳ 明朝" w:cs="Times New Roman" w:hint="eastAsia"/>
          <w:color w:val="000000"/>
          <w:szCs w:val="21"/>
        </w:rPr>
        <w:t>）。</w:t>
      </w:r>
      <w:r w:rsidR="002B7510" w:rsidRPr="002B7510">
        <w:rPr>
          <w:rFonts w:ascii="Century" w:eastAsia="ＭＳ 明朝" w:hAnsi="ＭＳ 明朝" w:cs="Times New Roman" w:hint="eastAsia"/>
          <w:color w:val="000000"/>
          <w:szCs w:val="21"/>
        </w:rPr>
        <w:t>B</w:t>
      </w:r>
      <w:r w:rsidR="002B7510" w:rsidRPr="002B7510">
        <w:rPr>
          <w:rFonts w:ascii="Century" w:eastAsia="ＭＳ 明朝" w:hAnsi="ＭＳ 明朝" w:cs="Times New Roman" w:hint="eastAsia"/>
          <w:color w:val="000000"/>
          <w:szCs w:val="21"/>
        </w:rPr>
        <w:t>事業所やわが国の他の調査報告の傾</w:t>
      </w:r>
      <w:r w:rsidR="002B7510" w:rsidRPr="002B7510">
        <w:rPr>
          <w:rFonts w:ascii="Century" w:eastAsia="ＭＳ 明朝" w:hAnsi="ＭＳ 明朝" w:cs="Times New Roman" w:hint="eastAsia"/>
          <w:color w:val="000000"/>
          <w:szCs w:val="21"/>
        </w:rPr>
        <w:lastRenderedPageBreak/>
        <w:t>向と比べて、</w:t>
      </w:r>
      <w:r w:rsidR="002B7510" w:rsidRPr="002B7510">
        <w:rPr>
          <w:rFonts w:ascii="Century" w:eastAsia="ＭＳ 明朝" w:hAnsi="ＭＳ 明朝" w:cs="Times New Roman"/>
          <w:color w:val="000000"/>
          <w:szCs w:val="21"/>
        </w:rPr>
        <w:t>精神疾患</w:t>
      </w:r>
      <w:r w:rsidR="002B7510" w:rsidRPr="002B7510">
        <w:rPr>
          <w:rFonts w:ascii="Century" w:eastAsia="ＭＳ 明朝" w:hAnsi="ＭＳ 明朝" w:cs="Times New Roman" w:hint="eastAsia"/>
          <w:color w:val="000000"/>
          <w:szCs w:val="21"/>
        </w:rPr>
        <w:t>による</w:t>
      </w:r>
      <w:r w:rsidR="002B7510" w:rsidRPr="002B7510">
        <w:rPr>
          <w:rFonts w:ascii="Century" w:eastAsia="ＭＳ 明朝" w:hAnsi="ＭＳ 明朝" w:cs="Times New Roman" w:hint="eastAsia"/>
          <w:color w:val="000000"/>
          <w:szCs w:val="21"/>
        </w:rPr>
        <w:t>1</w:t>
      </w:r>
      <w:r w:rsidR="002B7510" w:rsidRPr="002B7510">
        <w:rPr>
          <w:rFonts w:ascii="Century" w:eastAsia="ＭＳ 明朝" w:hAnsi="ＭＳ 明朝" w:cs="Times New Roman" w:hint="eastAsia"/>
          <w:color w:val="000000"/>
          <w:szCs w:val="21"/>
        </w:rPr>
        <w:t>カ月以上の休職者の発生</w:t>
      </w:r>
      <w:r w:rsidR="002B7510" w:rsidRPr="002B7510">
        <w:rPr>
          <w:rFonts w:ascii="Century" w:eastAsia="ＭＳ 明朝" w:hAnsi="ＭＳ 明朝" w:cs="Times New Roman"/>
          <w:color w:val="000000"/>
          <w:szCs w:val="21"/>
        </w:rPr>
        <w:t>率</w:t>
      </w:r>
      <w:r w:rsidR="002B7510" w:rsidRPr="002B7510">
        <w:rPr>
          <w:rFonts w:ascii="Century" w:eastAsia="ＭＳ 明朝" w:hAnsi="ＭＳ 明朝" w:cs="Times New Roman" w:hint="eastAsia"/>
          <w:color w:val="000000"/>
          <w:szCs w:val="21"/>
        </w:rPr>
        <w:t>が</w:t>
      </w:r>
      <w:r w:rsidR="002B7510" w:rsidRPr="002B7510">
        <w:rPr>
          <w:rFonts w:ascii="Century" w:eastAsia="ＭＳ 明朝" w:hAnsi="ＭＳ 明朝" w:cs="Times New Roman"/>
          <w:color w:val="000000"/>
          <w:szCs w:val="21"/>
        </w:rPr>
        <w:t>増加</w:t>
      </w:r>
      <w:r w:rsidR="002B7510" w:rsidRPr="002B7510">
        <w:rPr>
          <w:rFonts w:ascii="Century" w:eastAsia="ＭＳ 明朝" w:hAnsi="ＭＳ 明朝" w:cs="Times New Roman" w:hint="eastAsia"/>
          <w:color w:val="000000"/>
          <w:szCs w:val="21"/>
        </w:rPr>
        <w:t>する傾向が</w:t>
      </w:r>
      <w:r w:rsidR="002B7510" w:rsidRPr="002B7510">
        <w:rPr>
          <w:rFonts w:ascii="Century" w:eastAsia="ＭＳ 明朝" w:hAnsi="ＭＳ 明朝" w:cs="Times New Roman"/>
          <w:color w:val="000000"/>
          <w:szCs w:val="21"/>
        </w:rPr>
        <w:t>抑制され</w:t>
      </w:r>
      <w:r w:rsidR="002B7510" w:rsidRPr="002B7510">
        <w:rPr>
          <w:rFonts w:ascii="Century" w:eastAsia="ＭＳ 明朝" w:hAnsi="ＭＳ 明朝" w:cs="Times New Roman" w:hint="eastAsia"/>
          <w:color w:val="000000"/>
          <w:szCs w:val="21"/>
        </w:rPr>
        <w:t>た（図</w:t>
      </w:r>
      <w:r w:rsidR="002B7510" w:rsidRPr="002B7510">
        <w:rPr>
          <w:rFonts w:ascii="Century" w:eastAsia="ＭＳ 明朝" w:hAnsi="ＭＳ 明朝" w:cs="Times New Roman" w:hint="eastAsia"/>
          <w:color w:val="000000"/>
          <w:szCs w:val="21"/>
        </w:rPr>
        <w:t>2</w:t>
      </w:r>
      <w:r w:rsidR="002B7510" w:rsidRPr="002B7510">
        <w:rPr>
          <w:rFonts w:ascii="Century" w:eastAsia="ＭＳ 明朝" w:hAnsi="ＭＳ 明朝" w:cs="Times New Roman" w:hint="eastAsia"/>
          <w:color w:val="000000"/>
          <w:szCs w:val="21"/>
        </w:rPr>
        <w:t>）また、</w:t>
      </w:r>
      <w:r w:rsidR="002B7510" w:rsidRPr="002B7510">
        <w:rPr>
          <w:rFonts w:ascii="Century" w:eastAsia="ＭＳ 明朝" w:hAnsi="ＭＳ 明朝" w:cs="Times New Roman"/>
          <w:color w:val="000000"/>
          <w:szCs w:val="21"/>
        </w:rPr>
        <w:t>精神疾患</w:t>
      </w:r>
      <w:r w:rsidR="002B7510" w:rsidRPr="002B7510">
        <w:rPr>
          <w:rFonts w:ascii="Century" w:eastAsia="ＭＳ 明朝" w:hAnsi="ＭＳ 明朝" w:cs="Times New Roman" w:hint="eastAsia"/>
          <w:color w:val="000000"/>
          <w:szCs w:val="21"/>
        </w:rPr>
        <w:t>による</w:t>
      </w:r>
      <w:r w:rsidR="002B7510" w:rsidRPr="002B7510">
        <w:rPr>
          <w:rFonts w:ascii="Century" w:eastAsia="ＭＳ 明朝" w:hAnsi="ＭＳ 明朝" w:cs="Times New Roman"/>
          <w:color w:val="000000"/>
          <w:szCs w:val="21"/>
        </w:rPr>
        <w:t>休職</w:t>
      </w:r>
      <w:r w:rsidR="002B7510" w:rsidRPr="002B7510">
        <w:rPr>
          <w:rFonts w:ascii="Century" w:eastAsia="ＭＳ 明朝" w:hAnsi="ＭＳ 明朝" w:cs="Times New Roman" w:hint="eastAsia"/>
          <w:color w:val="000000"/>
          <w:szCs w:val="21"/>
        </w:rPr>
        <w:t>者の休職</w:t>
      </w:r>
      <w:r w:rsidR="002B7510" w:rsidRPr="002B7510">
        <w:rPr>
          <w:rFonts w:ascii="Century" w:eastAsia="ＭＳ 明朝" w:hAnsi="ＭＳ 明朝" w:cs="Times New Roman"/>
          <w:color w:val="000000"/>
          <w:szCs w:val="21"/>
        </w:rPr>
        <w:t>期間</w:t>
      </w:r>
      <w:r w:rsidR="002B7510" w:rsidRPr="002B7510">
        <w:rPr>
          <w:rFonts w:ascii="Century" w:eastAsia="ＭＳ 明朝" w:hAnsi="ＭＳ 明朝" w:cs="Times New Roman" w:hint="eastAsia"/>
          <w:color w:val="000000"/>
          <w:szCs w:val="21"/>
        </w:rPr>
        <w:t>は短く、</w:t>
      </w:r>
      <w:r w:rsidR="002B7510" w:rsidRPr="002B7510">
        <w:rPr>
          <w:rFonts w:ascii="Century" w:eastAsia="ＭＳ 明朝" w:hAnsi="ＭＳ 明朝" w:cs="Times New Roman"/>
          <w:color w:val="000000"/>
          <w:szCs w:val="21"/>
        </w:rPr>
        <w:t>再休職</w:t>
      </w:r>
      <w:r w:rsidR="002B7510" w:rsidRPr="002B7510">
        <w:rPr>
          <w:rFonts w:ascii="Century" w:eastAsia="ＭＳ 明朝" w:hAnsi="ＭＳ 明朝" w:cs="Times New Roman" w:hint="eastAsia"/>
          <w:color w:val="000000"/>
          <w:szCs w:val="21"/>
        </w:rPr>
        <w:t>の発生数</w:t>
      </w:r>
      <w:r w:rsidR="002B7510" w:rsidRPr="002B7510">
        <w:rPr>
          <w:rFonts w:ascii="Century" w:eastAsia="ＭＳ 明朝" w:hAnsi="ＭＳ 明朝" w:cs="Times New Roman"/>
          <w:color w:val="000000"/>
          <w:szCs w:val="21"/>
        </w:rPr>
        <w:t>が</w:t>
      </w:r>
      <w:r w:rsidR="002B7510" w:rsidRPr="002B7510">
        <w:rPr>
          <w:rFonts w:ascii="Century" w:eastAsia="ＭＳ 明朝" w:hAnsi="ＭＳ 明朝" w:cs="Times New Roman" w:hint="eastAsia"/>
          <w:color w:val="000000"/>
          <w:szCs w:val="21"/>
        </w:rPr>
        <w:t>有意に</w:t>
      </w:r>
      <w:r w:rsidR="002B7510" w:rsidRPr="002B7510">
        <w:rPr>
          <w:rFonts w:ascii="Century" w:eastAsia="ＭＳ 明朝" w:hAnsi="ＭＳ 明朝" w:cs="Times New Roman"/>
          <w:color w:val="000000"/>
          <w:szCs w:val="21"/>
        </w:rPr>
        <w:t>少な</w:t>
      </w:r>
      <w:r w:rsidR="002B7510" w:rsidRPr="002B7510">
        <w:rPr>
          <w:rFonts w:ascii="Century" w:eastAsia="ＭＳ 明朝" w:hAnsi="ＭＳ 明朝" w:cs="Times New Roman" w:hint="eastAsia"/>
          <w:color w:val="000000"/>
          <w:szCs w:val="21"/>
        </w:rPr>
        <w:t>かった。さらに、</w:t>
      </w:r>
      <w:r w:rsidR="002B7510" w:rsidRPr="002B7510">
        <w:rPr>
          <w:rFonts w:ascii="Century" w:eastAsia="ＭＳ 明朝" w:hAnsi="ＭＳ 明朝" w:cs="Times New Roman"/>
          <w:color w:val="000000"/>
          <w:szCs w:val="21"/>
        </w:rPr>
        <w:t>教育を受けた管理監督者だけではなく総務（人事担当者）</w:t>
      </w:r>
      <w:r w:rsidR="002B7510" w:rsidRPr="002B7510">
        <w:rPr>
          <w:rFonts w:ascii="Century" w:eastAsia="ＭＳ 明朝" w:hAnsi="ＭＳ 明朝" w:cs="Times New Roman" w:hint="eastAsia"/>
          <w:color w:val="000000"/>
          <w:szCs w:val="21"/>
        </w:rPr>
        <w:t>から産業医への報告も</w:t>
      </w:r>
      <w:r w:rsidR="002B7510" w:rsidRPr="002B7510">
        <w:rPr>
          <w:rFonts w:ascii="Century" w:eastAsia="ＭＳ 明朝" w:hAnsi="ＭＳ 明朝" w:cs="Times New Roman"/>
          <w:color w:val="000000"/>
          <w:szCs w:val="21"/>
        </w:rPr>
        <w:t>行われるようになった。</w:t>
      </w:r>
      <w:r w:rsidR="002B7510" w:rsidRPr="002B7510">
        <w:rPr>
          <w:rFonts w:ascii="Century" w:eastAsia="ＭＳ 明朝" w:hAnsi="ＭＳ 明朝" w:cs="Times New Roman" w:hint="eastAsia"/>
          <w:color w:val="000000"/>
          <w:szCs w:val="21"/>
        </w:rPr>
        <w:t>加えて、労働者</w:t>
      </w:r>
      <w:r w:rsidR="002B7510" w:rsidRPr="002B7510">
        <w:rPr>
          <w:rFonts w:ascii="Century" w:eastAsia="ＭＳ 明朝" w:hAnsi="ＭＳ 明朝" w:cs="Times New Roman"/>
          <w:color w:val="000000"/>
          <w:szCs w:val="21"/>
        </w:rPr>
        <w:t>本人にも同様の傾向が見られた。</w:t>
      </w:r>
      <w:r w:rsidR="002B7510" w:rsidRPr="002B7510">
        <w:rPr>
          <w:rFonts w:ascii="Century" w:eastAsia="ＭＳ 明朝" w:hAnsi="ＭＳ 明朝" w:cs="Times New Roman" w:hint="eastAsia"/>
          <w:color w:val="000000"/>
          <w:szCs w:val="21"/>
        </w:rPr>
        <w:t>これらの結果から、</w:t>
      </w:r>
      <w:r w:rsidR="002B7510" w:rsidRPr="002B7510">
        <w:rPr>
          <w:rFonts w:ascii="Century" w:eastAsia="ＭＳ 明朝" w:hAnsi="ＭＳ 明朝" w:cs="Times New Roman" w:hint="eastAsia"/>
          <w:color w:val="000000"/>
          <w:szCs w:val="21"/>
        </w:rPr>
        <w:t>2007</w:t>
      </w:r>
      <w:r w:rsidR="002B7510" w:rsidRPr="002B7510">
        <w:rPr>
          <w:rFonts w:ascii="Century" w:eastAsia="ＭＳ 明朝" w:hAnsi="ＭＳ 明朝" w:cs="Times New Roman" w:hint="eastAsia"/>
          <w:color w:val="000000"/>
          <w:szCs w:val="21"/>
        </w:rPr>
        <w:t>年には</w:t>
      </w:r>
      <w:r w:rsidR="002B7510" w:rsidRPr="002B7510">
        <w:rPr>
          <w:rFonts w:ascii="Century" w:eastAsia="ＭＳ 明朝" w:hAnsi="ＭＳ 明朝" w:cs="Times New Roman" w:hint="eastAsia"/>
          <w:color w:val="000000"/>
          <w:szCs w:val="21"/>
        </w:rPr>
        <w:t>B</w:t>
      </w:r>
      <w:r w:rsidR="002B7510" w:rsidRPr="002B7510">
        <w:rPr>
          <w:rFonts w:ascii="Century" w:eastAsia="ＭＳ 明朝" w:hAnsi="ＭＳ 明朝" w:cs="Times New Roman" w:hint="eastAsia"/>
          <w:color w:val="000000"/>
          <w:szCs w:val="21"/>
        </w:rPr>
        <w:t>事業所の管理監督者</w:t>
      </w:r>
      <w:r w:rsidR="002B7510" w:rsidRPr="002B7510">
        <w:rPr>
          <w:rFonts w:ascii="Century" w:eastAsia="ＭＳ 明朝" w:hAnsi="ＭＳ 明朝" w:cs="Times New Roman"/>
          <w:color w:val="000000"/>
          <w:szCs w:val="21"/>
        </w:rPr>
        <w:t>にも</w:t>
      </w:r>
      <w:r w:rsidR="002B7510" w:rsidRPr="002B7510">
        <w:rPr>
          <w:rFonts w:ascii="Century" w:eastAsia="ＭＳ 明朝" w:hAnsi="ＭＳ 明朝" w:cs="Times New Roman" w:hint="eastAsia"/>
          <w:color w:val="000000"/>
          <w:szCs w:val="21"/>
        </w:rPr>
        <w:t>教育</w:t>
      </w:r>
      <w:r w:rsidR="002B7510" w:rsidRPr="002B7510">
        <w:rPr>
          <w:rFonts w:ascii="Century" w:eastAsia="ＭＳ 明朝" w:hAnsi="ＭＳ 明朝" w:cs="Times New Roman"/>
          <w:color w:val="000000"/>
          <w:szCs w:val="21"/>
        </w:rPr>
        <w:t>を行</w:t>
      </w:r>
      <w:r w:rsidR="002B7510" w:rsidRPr="002B7510">
        <w:rPr>
          <w:rFonts w:ascii="Century" w:eastAsia="ＭＳ 明朝" w:hAnsi="ＭＳ 明朝" w:cs="Times New Roman" w:hint="eastAsia"/>
          <w:color w:val="000000"/>
          <w:szCs w:val="21"/>
        </w:rPr>
        <w:t>った</w:t>
      </w:r>
      <w:r w:rsidR="002B7510" w:rsidRPr="002B7510">
        <w:rPr>
          <w:rFonts w:ascii="Century" w:eastAsia="ＭＳ 明朝" w:hAnsi="ＭＳ 明朝" w:cs="Times New Roman"/>
          <w:color w:val="000000"/>
          <w:szCs w:val="21"/>
        </w:rPr>
        <w:t>。</w:t>
      </w:r>
    </w:p>
    <w:p w:rsidR="002B7510" w:rsidRPr="002B7510" w:rsidRDefault="00AB007D" w:rsidP="002B7510">
      <w:pPr>
        <w:widowControl/>
        <w:ind w:firstLineChars="100" w:firstLine="210"/>
        <w:jc w:val="left"/>
        <w:rPr>
          <w:rFonts w:ascii="Century" w:eastAsia="ＭＳ 明朝" w:hAnsi="Times" w:cs="Times"/>
          <w:color w:val="000000"/>
          <w:kern w:val="0"/>
          <w:szCs w:val="21"/>
        </w:rPr>
      </w:pPr>
      <w:r>
        <w:rPr>
          <w:rFonts w:ascii="Century" w:eastAsia="ＭＳ 明朝" w:hAnsi="ＭＳ 明朝" w:cs="Times New Roman" w:hint="eastAsia"/>
          <w:noProof/>
          <w:color w:val="000000"/>
          <w:szCs w:val="21"/>
        </w:rPr>
        <w:pict>
          <v:shape id="_x0000_s1177" type="#_x0000_t202" style="position:absolute;left:0;text-align:left;margin-left:249.75pt;margin-top:-189.8pt;width:266.9pt;height:42.75pt;z-index:251827200" stroked="f">
            <v:textbox inset="5.85pt,.7pt,5.85pt,.7pt">
              <w:txbxContent>
                <w:p w:rsidR="00AB007D" w:rsidRPr="00AA6978" w:rsidRDefault="00AB007D" w:rsidP="00AB007D">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６</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事例紹介　　</w:t>
                  </w:r>
                </w:p>
              </w:txbxContent>
            </v:textbox>
          </v:shape>
        </w:pict>
      </w:r>
      <w:r w:rsidR="002B7510" w:rsidRPr="002B7510">
        <w:rPr>
          <w:rFonts w:ascii="Century" w:eastAsia="ＭＳ 明朝" w:hAnsi="ＭＳ 明朝" w:cs="Times New Roman" w:hint="eastAsia"/>
          <w:color w:val="000000"/>
          <w:szCs w:val="21"/>
        </w:rPr>
        <w:t>観察期間を通して、</w:t>
      </w:r>
      <w:r w:rsidR="002B7510" w:rsidRPr="002B7510">
        <w:rPr>
          <w:rFonts w:ascii="Century" w:eastAsia="ＭＳ 明朝" w:hAnsi="ＭＳ 明朝" w:cs="Times New Roman"/>
          <w:color w:val="000000"/>
          <w:szCs w:val="21"/>
        </w:rPr>
        <w:t>休職</w:t>
      </w:r>
      <w:r w:rsidR="002B7510" w:rsidRPr="002B7510">
        <w:rPr>
          <w:rFonts w:ascii="Century" w:eastAsia="ＭＳ 明朝" w:hAnsi="ＭＳ 明朝" w:cs="Times New Roman" w:hint="eastAsia"/>
          <w:color w:val="000000"/>
          <w:szCs w:val="21"/>
        </w:rPr>
        <w:t>が必要と判断された割合は、「重症」の労働者で</w:t>
      </w:r>
      <w:r w:rsidR="002B7510" w:rsidRPr="002B7510">
        <w:rPr>
          <w:rFonts w:ascii="Century" w:eastAsia="ＭＳ 明朝" w:hAnsi="ＭＳ 明朝" w:cs="Times New Roman"/>
          <w:color w:val="000000"/>
          <w:szCs w:val="21"/>
        </w:rPr>
        <w:t>約</w:t>
      </w:r>
      <w:r w:rsidR="002B7510" w:rsidRPr="002B7510">
        <w:rPr>
          <w:rFonts w:ascii="Century" w:eastAsia="ＭＳ 明朝" w:hAnsi="Century" w:cs="Times New Roman"/>
          <w:color w:val="000000"/>
          <w:szCs w:val="21"/>
        </w:rPr>
        <w:t>65%</w:t>
      </w:r>
      <w:r w:rsidR="002B7510" w:rsidRPr="002B7510">
        <w:rPr>
          <w:rFonts w:ascii="Century" w:eastAsia="ＭＳ 明朝" w:hAnsi="Century" w:cs="Times New Roman" w:hint="eastAsia"/>
          <w:color w:val="000000"/>
          <w:szCs w:val="21"/>
        </w:rPr>
        <w:t>、</w:t>
      </w:r>
      <w:r w:rsidR="002B7510" w:rsidRPr="002B7510">
        <w:rPr>
          <w:rFonts w:ascii="Century" w:eastAsia="ＭＳ 明朝" w:hAnsi="ＭＳ 明朝" w:cs="Times New Roman" w:hint="eastAsia"/>
          <w:color w:val="000000"/>
          <w:szCs w:val="21"/>
        </w:rPr>
        <w:t>「</w:t>
      </w:r>
      <w:r w:rsidR="002B7510" w:rsidRPr="002B7510">
        <w:rPr>
          <w:rFonts w:ascii="Century" w:eastAsia="ＭＳ 明朝" w:hAnsi="ＭＳ 明朝" w:cs="Times New Roman"/>
          <w:color w:val="000000"/>
          <w:szCs w:val="21"/>
        </w:rPr>
        <w:t>軽</w:t>
      </w:r>
      <w:r w:rsidR="002B7510" w:rsidRPr="002B7510">
        <w:rPr>
          <w:rFonts w:ascii="Century" w:eastAsia="ＭＳ 明朝" w:hAnsi="ＭＳ 明朝" w:cs="Times New Roman" w:hint="eastAsia"/>
          <w:color w:val="000000"/>
          <w:szCs w:val="21"/>
        </w:rPr>
        <w:t>症」</w:t>
      </w:r>
      <w:r w:rsidR="002B7510" w:rsidRPr="002B7510">
        <w:rPr>
          <w:rFonts w:ascii="Century" w:eastAsia="ＭＳ 明朝" w:hAnsi="ＭＳ 明朝" w:cs="Times New Roman"/>
          <w:color w:val="000000"/>
          <w:szCs w:val="21"/>
        </w:rPr>
        <w:t>の</w:t>
      </w:r>
      <w:r w:rsidR="002B7510" w:rsidRPr="002B7510">
        <w:rPr>
          <w:rFonts w:ascii="Century" w:eastAsia="ＭＳ 明朝" w:hAnsi="ＭＳ 明朝" w:cs="Times New Roman" w:hint="eastAsia"/>
          <w:color w:val="000000"/>
          <w:szCs w:val="21"/>
        </w:rPr>
        <w:t>労働者で</w:t>
      </w:r>
      <w:r w:rsidR="002B7510" w:rsidRPr="002B7510">
        <w:rPr>
          <w:rFonts w:ascii="Century" w:eastAsia="ＭＳ 明朝" w:hAnsi="ＭＳ 明朝" w:cs="Times New Roman"/>
          <w:color w:val="000000"/>
          <w:szCs w:val="21"/>
        </w:rPr>
        <w:t>約</w:t>
      </w:r>
      <w:r w:rsidR="002B7510" w:rsidRPr="002B7510">
        <w:rPr>
          <w:rFonts w:ascii="Century" w:eastAsia="ＭＳ 明朝" w:hAnsi="Century" w:cs="Times New Roman"/>
          <w:color w:val="000000"/>
          <w:szCs w:val="21"/>
        </w:rPr>
        <w:t>5%</w:t>
      </w:r>
      <w:r w:rsidR="002B7510" w:rsidRPr="002B7510">
        <w:rPr>
          <w:rFonts w:ascii="Century" w:eastAsia="ＭＳ 明朝" w:hAnsi="ＭＳ 明朝" w:cs="Times New Roman"/>
          <w:color w:val="000000"/>
          <w:szCs w:val="21"/>
        </w:rPr>
        <w:t>で</w:t>
      </w:r>
      <w:r w:rsidR="002B7510" w:rsidRPr="002B7510">
        <w:rPr>
          <w:rFonts w:ascii="Century" w:eastAsia="ＭＳ 明朝" w:hAnsi="ＭＳ 明朝" w:cs="Times New Roman" w:hint="eastAsia"/>
          <w:color w:val="000000"/>
          <w:szCs w:val="21"/>
        </w:rPr>
        <w:t>あ</w:t>
      </w:r>
      <w:r w:rsidR="002B7510" w:rsidRPr="002B7510">
        <w:rPr>
          <w:rFonts w:ascii="Century" w:eastAsia="ＭＳ 明朝" w:hAnsi="ＭＳ 明朝" w:cs="Times New Roman" w:hint="eastAsia"/>
          <w:szCs w:val="21"/>
        </w:rPr>
        <w:t>った</w:t>
      </w:r>
      <w:r w:rsidR="002B7510" w:rsidRPr="002B7510">
        <w:rPr>
          <w:rFonts w:ascii="Century" w:eastAsia="ＭＳ 明朝" w:hAnsi="ＭＳ 明朝" w:cs="Times New Roman"/>
          <w:szCs w:val="21"/>
        </w:rPr>
        <w:t>。</w:t>
      </w:r>
      <w:r w:rsidR="002B7510" w:rsidRPr="002B7510">
        <w:rPr>
          <w:rFonts w:ascii="Century" w:eastAsia="ＭＳ 明朝" w:hAnsi="ＭＳ 明朝" w:cs="Times New Roman" w:hint="eastAsia"/>
          <w:szCs w:val="21"/>
        </w:rPr>
        <w:t>教育を実施後には、「</w:t>
      </w:r>
      <w:r w:rsidR="002B7510" w:rsidRPr="002B7510">
        <w:rPr>
          <w:rFonts w:ascii="Century" w:eastAsia="ＭＳ 明朝" w:hAnsi="ＭＳ 明朝" w:cs="Times New Roman"/>
          <w:szCs w:val="21"/>
        </w:rPr>
        <w:t>重症</w:t>
      </w:r>
      <w:r w:rsidR="002B7510" w:rsidRPr="002B7510">
        <w:rPr>
          <w:rFonts w:ascii="Century" w:eastAsia="ＭＳ 明朝" w:hAnsi="ＭＳ 明朝" w:cs="Times New Roman" w:hint="eastAsia"/>
          <w:szCs w:val="21"/>
        </w:rPr>
        <w:t>」の割合</w:t>
      </w:r>
      <w:r w:rsidR="002B7510" w:rsidRPr="002B7510">
        <w:rPr>
          <w:rFonts w:ascii="Century" w:eastAsia="ＭＳ 明朝" w:hAnsi="ＭＳ 明朝" w:cs="Times New Roman"/>
          <w:szCs w:val="21"/>
        </w:rPr>
        <w:t>は</w:t>
      </w:r>
      <w:r w:rsidR="002B7510" w:rsidRPr="002B7510">
        <w:rPr>
          <w:rFonts w:ascii="Century" w:eastAsia="ＭＳ 明朝" w:hAnsi="Century" w:cs="Times New Roman"/>
          <w:szCs w:val="21"/>
        </w:rPr>
        <w:t>75</w:t>
      </w:r>
      <w:r w:rsidR="002B7510" w:rsidRPr="002B7510">
        <w:rPr>
          <w:rFonts w:ascii="Century" w:eastAsia="ＭＳ 明朝" w:hAnsi="ＭＳ 明朝" w:cs="Times New Roman"/>
          <w:szCs w:val="21"/>
        </w:rPr>
        <w:t>％</w:t>
      </w:r>
      <w:r w:rsidR="002B7510" w:rsidRPr="002B7510">
        <w:rPr>
          <w:rFonts w:ascii="Century" w:eastAsia="ＭＳ 明朝" w:hAnsi="ＭＳ 明朝" w:cs="Times New Roman" w:hint="eastAsia"/>
          <w:szCs w:val="21"/>
        </w:rPr>
        <w:t>から</w:t>
      </w:r>
      <w:r w:rsidR="002B7510" w:rsidRPr="002B7510">
        <w:rPr>
          <w:rFonts w:ascii="Century" w:eastAsia="ＭＳ 明朝" w:hAnsi="Century" w:cs="Times New Roman"/>
          <w:szCs w:val="21"/>
        </w:rPr>
        <w:t>35</w:t>
      </w:r>
      <w:r w:rsidR="002B7510" w:rsidRPr="002B7510">
        <w:rPr>
          <w:rFonts w:ascii="Century" w:eastAsia="ＭＳ 明朝" w:hAnsi="ＭＳ 明朝" w:cs="Times New Roman"/>
          <w:szCs w:val="21"/>
        </w:rPr>
        <w:t>％</w:t>
      </w:r>
      <w:r w:rsidR="002B7510" w:rsidRPr="002B7510">
        <w:rPr>
          <w:rFonts w:ascii="Century" w:eastAsia="ＭＳ 明朝" w:hAnsi="ＭＳ 明朝" w:cs="Times New Roman" w:hint="eastAsia"/>
          <w:szCs w:val="21"/>
        </w:rPr>
        <w:t>に</w:t>
      </w:r>
      <w:r w:rsidR="002B7510" w:rsidRPr="002B7510">
        <w:rPr>
          <w:rFonts w:ascii="Century" w:eastAsia="ＭＳ 明朝" w:hAnsi="ＭＳ 明朝" w:cs="Times New Roman"/>
          <w:szCs w:val="21"/>
        </w:rPr>
        <w:t>減少し</w:t>
      </w:r>
      <w:r w:rsidR="002B7510" w:rsidRPr="002B7510">
        <w:rPr>
          <w:rFonts w:ascii="Century" w:eastAsia="ＭＳ 明朝" w:hAnsi="ＭＳ 明朝" w:cs="Times New Roman" w:hint="eastAsia"/>
          <w:szCs w:val="21"/>
        </w:rPr>
        <w:t>、</w:t>
      </w:r>
      <w:r w:rsidR="002B7510" w:rsidRPr="002B7510">
        <w:rPr>
          <w:rFonts w:ascii="Century" w:eastAsia="ＭＳ 明朝" w:hAnsi="ＭＳ 明朝" w:cs="Times New Roman" w:hint="eastAsia"/>
          <w:szCs w:val="21"/>
        </w:rPr>
        <w:t>A</w:t>
      </w:r>
      <w:r w:rsidR="002B7510" w:rsidRPr="002B7510">
        <w:rPr>
          <w:rFonts w:ascii="Century" w:eastAsia="ＭＳ 明朝" w:hAnsi="ＭＳ 明朝" w:cs="Times New Roman" w:hint="eastAsia"/>
          <w:szCs w:val="21"/>
        </w:rPr>
        <w:t>事業所のほうがその傾向が大きかった（図</w:t>
      </w:r>
      <w:r w:rsidR="002B7510" w:rsidRPr="002B7510">
        <w:rPr>
          <w:rFonts w:ascii="Century" w:eastAsia="ＭＳ 明朝" w:hAnsi="ＭＳ 明朝" w:cs="Times New Roman" w:hint="eastAsia"/>
          <w:szCs w:val="21"/>
        </w:rPr>
        <w:t>3</w:t>
      </w:r>
      <w:r w:rsidR="002B7510" w:rsidRPr="002B7510">
        <w:rPr>
          <w:rFonts w:ascii="Century" w:eastAsia="ＭＳ 明朝" w:hAnsi="ＭＳ 明朝" w:cs="Times New Roman" w:hint="eastAsia"/>
          <w:szCs w:val="21"/>
        </w:rPr>
        <w:t>）</w:t>
      </w:r>
      <w:r w:rsidR="002B7510" w:rsidRPr="002B7510">
        <w:rPr>
          <w:rFonts w:ascii="Century" w:eastAsia="ＭＳ 明朝" w:hAnsi="ＭＳ 明朝" w:cs="Times New Roman"/>
          <w:szCs w:val="21"/>
        </w:rPr>
        <w:t>。</w:t>
      </w:r>
      <w:r w:rsidR="002B7510" w:rsidRPr="002B7510">
        <w:rPr>
          <w:rFonts w:ascii="Century" w:eastAsia="ＭＳ 明朝" w:hAnsi="ＭＳ 明朝" w:cs="Times New Roman" w:hint="eastAsia"/>
          <w:szCs w:val="21"/>
        </w:rPr>
        <w:t>特に、管理監督者が報告した者の中に占める「重症」の</w:t>
      </w:r>
      <w:r w:rsidR="002B7510" w:rsidRPr="002B7510">
        <w:rPr>
          <w:rFonts w:ascii="Century" w:eastAsia="ＭＳ 明朝" w:hAnsi="ＭＳ 明朝" w:cs="Times New Roman"/>
          <w:szCs w:val="21"/>
        </w:rPr>
        <w:t>割合が</w:t>
      </w:r>
      <w:r w:rsidR="002B7510" w:rsidRPr="002B7510">
        <w:rPr>
          <w:rFonts w:ascii="Century" w:eastAsia="ＭＳ 明朝" w:hAnsi="ＭＳ 明朝" w:cs="Times New Roman" w:hint="eastAsia"/>
          <w:szCs w:val="21"/>
        </w:rPr>
        <w:t>有意に</w:t>
      </w:r>
      <w:r w:rsidR="002B7510" w:rsidRPr="002B7510">
        <w:rPr>
          <w:rFonts w:ascii="Century" w:eastAsia="ＭＳ 明朝" w:hAnsi="ＭＳ 明朝" w:cs="Times New Roman"/>
          <w:szCs w:val="21"/>
        </w:rPr>
        <w:t>減少し</w:t>
      </w:r>
      <w:r w:rsidR="002B7510" w:rsidRPr="002B7510">
        <w:rPr>
          <w:rFonts w:ascii="Century" w:eastAsia="ＭＳ 明朝" w:hAnsi="ＭＳ 明朝" w:cs="Times New Roman" w:hint="eastAsia"/>
          <w:szCs w:val="21"/>
        </w:rPr>
        <w:t>た。教育を受けた職場上司は労働者の約</w:t>
      </w:r>
      <w:r w:rsidR="002B7510" w:rsidRPr="002B7510">
        <w:rPr>
          <w:rFonts w:ascii="Century" w:eastAsia="ＭＳ 明朝" w:hAnsi="ＭＳ 明朝" w:cs="Times New Roman"/>
          <w:szCs w:val="21"/>
        </w:rPr>
        <w:t>1%</w:t>
      </w:r>
      <w:r w:rsidR="002B7510" w:rsidRPr="002B7510">
        <w:rPr>
          <w:rFonts w:ascii="Century" w:eastAsia="ＭＳ 明朝" w:hAnsi="ＭＳ 明朝" w:cs="Times New Roman" w:hint="eastAsia"/>
          <w:szCs w:val="21"/>
        </w:rPr>
        <w:t>を産業医に紹介していたことから、メンタルヘルス不調者は</w:t>
      </w:r>
      <w:r w:rsidR="002B7510" w:rsidRPr="002B7510">
        <w:rPr>
          <w:rFonts w:ascii="Century" w:eastAsia="ＭＳ 明朝" w:hAnsi="ＭＳ 明朝" w:cs="Times New Roman"/>
          <w:szCs w:val="21"/>
        </w:rPr>
        <w:t>1000</w:t>
      </w:r>
      <w:r w:rsidR="002B7510" w:rsidRPr="002B7510">
        <w:rPr>
          <w:rFonts w:ascii="Century" w:eastAsia="ＭＳ 明朝" w:hAnsi="ＭＳ 明朝" w:cs="Times New Roman" w:hint="eastAsia"/>
          <w:szCs w:val="21"/>
        </w:rPr>
        <w:t>人当たり約</w:t>
      </w:r>
      <w:r w:rsidR="002B7510" w:rsidRPr="002B7510">
        <w:rPr>
          <w:rFonts w:ascii="Century" w:eastAsia="ＭＳ 明朝" w:hAnsi="ＭＳ 明朝" w:cs="Times New Roman"/>
          <w:szCs w:val="21"/>
        </w:rPr>
        <w:t>10</w:t>
      </w:r>
      <w:r w:rsidR="002B7510" w:rsidRPr="002B7510">
        <w:rPr>
          <w:rFonts w:ascii="Century" w:eastAsia="ＭＳ 明朝" w:hAnsi="ＭＳ 明朝" w:cs="Times New Roman" w:hint="eastAsia"/>
          <w:szCs w:val="21"/>
        </w:rPr>
        <w:t>人いたと考えることができる。もし、教育による介入をしなかったと仮定すれば、「重症」の労働者が労働者</w:t>
      </w:r>
      <w:r w:rsidR="002B7510" w:rsidRPr="002B7510">
        <w:rPr>
          <w:rFonts w:ascii="Century" w:eastAsia="ＭＳ 明朝" w:hAnsi="ＭＳ 明朝" w:cs="Times New Roman"/>
          <w:szCs w:val="21"/>
        </w:rPr>
        <w:t>1000</w:t>
      </w:r>
      <w:r w:rsidR="002B7510" w:rsidRPr="002B7510">
        <w:rPr>
          <w:rFonts w:ascii="Century" w:eastAsia="ＭＳ 明朝" w:hAnsi="ＭＳ 明朝" w:cs="Times New Roman"/>
          <w:szCs w:val="21"/>
        </w:rPr>
        <w:t>人</w:t>
      </w:r>
      <w:r w:rsidR="002B7510" w:rsidRPr="002B7510">
        <w:rPr>
          <w:rFonts w:ascii="Century" w:eastAsia="ＭＳ 明朝" w:hAnsi="ＭＳ 明朝" w:cs="Times New Roman" w:hint="eastAsia"/>
          <w:szCs w:val="21"/>
        </w:rPr>
        <w:t>当たり</w:t>
      </w:r>
      <w:r w:rsidR="002B7510" w:rsidRPr="002B7510">
        <w:rPr>
          <w:rFonts w:ascii="Century" w:eastAsia="ＭＳ 明朝" w:hAnsi="ＭＳ 明朝" w:cs="Times New Roman"/>
          <w:szCs w:val="21"/>
        </w:rPr>
        <w:t>7.5</w:t>
      </w:r>
      <w:r w:rsidR="002B7510" w:rsidRPr="002B7510">
        <w:rPr>
          <w:rFonts w:ascii="Century" w:eastAsia="ＭＳ 明朝" w:hAnsi="ＭＳ 明朝" w:cs="Times New Roman"/>
          <w:szCs w:val="21"/>
        </w:rPr>
        <w:t>人</w:t>
      </w:r>
      <w:r w:rsidR="002B7510" w:rsidRPr="002B7510">
        <w:rPr>
          <w:rFonts w:ascii="Century" w:eastAsia="ＭＳ 明朝" w:hAnsi="ＭＳ 明朝" w:cs="Times New Roman" w:hint="eastAsia"/>
          <w:szCs w:val="21"/>
        </w:rPr>
        <w:t>発生して約</w:t>
      </w:r>
      <w:r w:rsidR="002B7510" w:rsidRPr="002B7510">
        <w:rPr>
          <w:rFonts w:ascii="Century" w:eastAsia="ＭＳ 明朝" w:hAnsi="ＭＳ 明朝" w:cs="Times New Roman"/>
          <w:szCs w:val="21"/>
        </w:rPr>
        <w:t>4.87</w:t>
      </w:r>
      <w:r w:rsidR="002B7510" w:rsidRPr="002B7510">
        <w:rPr>
          <w:rFonts w:ascii="Century" w:eastAsia="ＭＳ 明朝" w:hAnsi="ＭＳ 明朝" w:cs="Times New Roman"/>
          <w:szCs w:val="21"/>
        </w:rPr>
        <w:t>人が休職</w:t>
      </w:r>
      <w:r w:rsidR="002B7510" w:rsidRPr="002B7510">
        <w:rPr>
          <w:rFonts w:ascii="Century" w:eastAsia="ＭＳ 明朝" w:hAnsi="ＭＳ 明朝" w:cs="Times New Roman" w:hint="eastAsia"/>
          <w:szCs w:val="21"/>
        </w:rPr>
        <w:t>していたことになるが、介入によって、「重症」の労働者が</w:t>
      </w:r>
      <w:r w:rsidR="002B7510" w:rsidRPr="002B7510">
        <w:rPr>
          <w:rFonts w:ascii="Century" w:eastAsia="ＭＳ 明朝" w:hAnsi="ＭＳ 明朝" w:cs="Times New Roman" w:hint="eastAsia"/>
          <w:szCs w:val="21"/>
        </w:rPr>
        <w:t>3.5</w:t>
      </w:r>
      <w:r w:rsidR="002B7510" w:rsidRPr="002B7510">
        <w:rPr>
          <w:rFonts w:ascii="Century" w:eastAsia="ＭＳ 明朝" w:hAnsi="ＭＳ 明朝" w:cs="Times New Roman"/>
          <w:szCs w:val="21"/>
        </w:rPr>
        <w:t>人</w:t>
      </w:r>
      <w:r w:rsidR="002B7510" w:rsidRPr="002B7510">
        <w:rPr>
          <w:rFonts w:ascii="Century" w:eastAsia="ＭＳ 明朝" w:hAnsi="ＭＳ 明朝" w:cs="Times New Roman" w:hint="eastAsia"/>
          <w:szCs w:val="21"/>
        </w:rPr>
        <w:t>で</w:t>
      </w:r>
      <w:r w:rsidR="002B7510" w:rsidRPr="002B7510">
        <w:rPr>
          <w:rFonts w:ascii="Century" w:eastAsia="ＭＳ 明朝" w:hAnsi="ＭＳ 明朝" w:cs="Times New Roman"/>
          <w:szCs w:val="21"/>
        </w:rPr>
        <w:t>休職</w:t>
      </w:r>
      <w:r w:rsidR="002B7510" w:rsidRPr="002B7510">
        <w:rPr>
          <w:rFonts w:ascii="Century" w:eastAsia="ＭＳ 明朝" w:hAnsi="ＭＳ 明朝" w:cs="Times New Roman" w:hint="eastAsia"/>
          <w:szCs w:val="21"/>
        </w:rPr>
        <w:t>は約</w:t>
      </w:r>
      <w:r w:rsidR="002B7510" w:rsidRPr="002B7510">
        <w:rPr>
          <w:rFonts w:ascii="Century" w:eastAsia="ＭＳ 明朝" w:hAnsi="Century" w:cs="Times New Roman"/>
          <w:szCs w:val="21"/>
        </w:rPr>
        <w:t>2.2</w:t>
      </w:r>
      <w:r w:rsidR="002B7510" w:rsidRPr="002B7510">
        <w:rPr>
          <w:rFonts w:ascii="Century" w:eastAsia="ＭＳ 明朝" w:hAnsi="Century" w:cs="Times New Roman" w:hint="eastAsia"/>
          <w:szCs w:val="21"/>
        </w:rPr>
        <w:t>8</w:t>
      </w:r>
      <w:r w:rsidR="002B7510" w:rsidRPr="002B7510">
        <w:rPr>
          <w:rFonts w:ascii="Century" w:eastAsia="ＭＳ 明朝" w:hAnsi="ＭＳ 明朝" w:cs="Times New Roman"/>
          <w:szCs w:val="21"/>
        </w:rPr>
        <w:t>人</w:t>
      </w:r>
      <w:r w:rsidR="002B7510" w:rsidRPr="002B7510">
        <w:rPr>
          <w:rFonts w:ascii="Century" w:eastAsia="ＭＳ 明朝" w:hAnsi="ＭＳ 明朝" w:cs="Times New Roman" w:hint="eastAsia"/>
          <w:szCs w:val="21"/>
        </w:rPr>
        <w:t>にとどまったことになる。すな</w:t>
      </w:r>
      <w:r w:rsidR="002B7510" w:rsidRPr="002B7510">
        <w:rPr>
          <w:rFonts w:ascii="Century" w:eastAsia="ＭＳ 明朝" w:hAnsi="ＭＳ 明朝" w:cs="Times New Roman" w:hint="eastAsia"/>
          <w:color w:val="000000"/>
          <w:szCs w:val="21"/>
        </w:rPr>
        <w:t>わち、</w:t>
      </w:r>
      <w:r w:rsidR="002B7510" w:rsidRPr="002B7510">
        <w:rPr>
          <w:rFonts w:ascii="Century" w:eastAsia="ＭＳ 明朝" w:hAnsi="Century" w:cs="Times New Roman"/>
          <w:color w:val="000000"/>
          <w:szCs w:val="21"/>
        </w:rPr>
        <w:t>1000</w:t>
      </w:r>
      <w:r w:rsidR="002B7510" w:rsidRPr="002B7510">
        <w:rPr>
          <w:rFonts w:ascii="Century" w:eastAsia="ＭＳ 明朝" w:hAnsi="ＭＳ 明朝" w:cs="Times New Roman"/>
          <w:color w:val="000000"/>
          <w:szCs w:val="21"/>
        </w:rPr>
        <w:t>人</w:t>
      </w:r>
      <w:r w:rsidR="002B7510" w:rsidRPr="002B7510">
        <w:rPr>
          <w:rFonts w:ascii="Century" w:eastAsia="ＭＳ 明朝" w:hAnsi="ＭＳ 明朝" w:cs="Times New Roman" w:hint="eastAsia"/>
          <w:color w:val="000000"/>
          <w:szCs w:val="21"/>
        </w:rPr>
        <w:t>当たりで約</w:t>
      </w:r>
      <w:r w:rsidR="002B7510" w:rsidRPr="002B7510">
        <w:rPr>
          <w:rFonts w:ascii="Century" w:eastAsia="ＭＳ 明朝" w:hAnsi="Century" w:cs="Times New Roman"/>
          <w:color w:val="000000"/>
          <w:szCs w:val="21"/>
        </w:rPr>
        <w:t>2.6</w:t>
      </w:r>
      <w:r w:rsidR="002B7510" w:rsidRPr="002B7510">
        <w:rPr>
          <w:rFonts w:ascii="Century" w:eastAsia="ＭＳ 明朝" w:hAnsi="ＭＳ 明朝" w:cs="Times New Roman"/>
          <w:color w:val="000000"/>
          <w:szCs w:val="21"/>
        </w:rPr>
        <w:t>人の休職を防ぐことができ</w:t>
      </w:r>
      <w:r w:rsidR="002B7510" w:rsidRPr="002B7510">
        <w:rPr>
          <w:rFonts w:ascii="Century" w:eastAsia="ＭＳ 明朝" w:hAnsi="ＭＳ 明朝" w:cs="Times New Roman" w:hint="eastAsia"/>
          <w:color w:val="000000"/>
          <w:szCs w:val="21"/>
        </w:rPr>
        <w:t>た</w:t>
      </w:r>
      <w:r w:rsidR="002B7510" w:rsidRPr="002B7510">
        <w:rPr>
          <w:rFonts w:ascii="Century" w:eastAsia="ＭＳ 明朝" w:hAnsi="ＭＳ 明朝" w:cs="Times New Roman"/>
          <w:color w:val="000000"/>
          <w:szCs w:val="21"/>
        </w:rPr>
        <w:t>。休業</w:t>
      </w:r>
      <w:r w:rsidR="002B7510" w:rsidRPr="002B7510">
        <w:rPr>
          <w:rFonts w:ascii="Century" w:eastAsia="ＭＳ 明朝" w:hAnsi="Century" w:cs="Times New Roman"/>
          <w:color w:val="000000"/>
          <w:szCs w:val="21"/>
        </w:rPr>
        <w:t>1</w:t>
      </w:r>
      <w:r w:rsidR="002B7510" w:rsidRPr="002B7510">
        <w:rPr>
          <w:rFonts w:ascii="Century" w:eastAsia="ＭＳ 明朝" w:hAnsi="ＭＳ 明朝" w:cs="Times New Roman"/>
          <w:color w:val="000000"/>
          <w:szCs w:val="21"/>
        </w:rPr>
        <w:t>件</w:t>
      </w:r>
      <w:r w:rsidR="002B7510" w:rsidRPr="002B7510">
        <w:rPr>
          <w:rFonts w:ascii="Century" w:eastAsia="ＭＳ 明朝" w:hAnsi="ＭＳ 明朝" w:cs="Times New Roman" w:hint="eastAsia"/>
          <w:color w:val="000000"/>
          <w:szCs w:val="21"/>
        </w:rPr>
        <w:t>当たりで</w:t>
      </w:r>
      <w:r w:rsidR="002B7510" w:rsidRPr="002B7510">
        <w:rPr>
          <w:rFonts w:ascii="Century" w:eastAsia="ＭＳ 明朝" w:hAnsi="Times" w:cs="Times"/>
          <w:color w:val="000000"/>
          <w:kern w:val="0"/>
          <w:szCs w:val="21"/>
        </w:rPr>
        <w:t>推定</w:t>
      </w:r>
      <w:r w:rsidR="002B7510" w:rsidRPr="002B7510">
        <w:rPr>
          <w:rFonts w:ascii="Century" w:eastAsia="ＭＳ 明朝" w:hAnsi="Times" w:cs="Times" w:hint="eastAsia"/>
          <w:color w:val="000000"/>
          <w:kern w:val="0"/>
          <w:szCs w:val="21"/>
        </w:rPr>
        <w:t>される</w:t>
      </w:r>
      <w:r w:rsidR="002B7510" w:rsidRPr="002B7510">
        <w:rPr>
          <w:rFonts w:ascii="Century" w:eastAsia="ＭＳ 明朝" w:hAnsi="ＭＳ 明朝" w:cs="Times New Roman"/>
          <w:color w:val="000000"/>
          <w:szCs w:val="21"/>
        </w:rPr>
        <w:t>平均</w:t>
      </w:r>
      <w:r w:rsidR="002B7510" w:rsidRPr="002B7510">
        <w:rPr>
          <w:rFonts w:ascii="Century" w:eastAsia="ＭＳ 明朝" w:hAnsi="ＭＳ 明朝" w:cs="Times New Roman" w:hint="eastAsia"/>
          <w:color w:val="000000"/>
          <w:szCs w:val="21"/>
        </w:rPr>
        <w:t>的な</w:t>
      </w:r>
      <w:r w:rsidR="002B7510" w:rsidRPr="002B7510">
        <w:rPr>
          <w:rFonts w:ascii="Century" w:eastAsia="ＭＳ 明朝" w:hAnsi="Times" w:cs="Times"/>
          <w:color w:val="000000"/>
          <w:kern w:val="0"/>
          <w:szCs w:val="21"/>
        </w:rPr>
        <w:t>逸失利益</w:t>
      </w:r>
      <w:r w:rsidR="002B7510" w:rsidRPr="002B7510">
        <w:rPr>
          <w:rFonts w:ascii="Century" w:eastAsia="ＭＳ 明朝" w:hAnsi="Times" w:cs="Times" w:hint="eastAsia"/>
          <w:color w:val="000000"/>
          <w:kern w:val="0"/>
          <w:szCs w:val="21"/>
        </w:rPr>
        <w:t>は、先行研究</w:t>
      </w:r>
      <w:r w:rsidR="002B7510" w:rsidRPr="002B7510">
        <w:rPr>
          <w:rFonts w:ascii="Century" w:eastAsia="ＭＳ 明朝" w:hAnsi="Century" w:cs="Times New Roman" w:hint="eastAsia"/>
          <w:color w:val="000000"/>
          <w:szCs w:val="21"/>
          <w:vertAlign w:val="superscript"/>
        </w:rPr>
        <w:t>2</w:t>
      </w:r>
      <w:r w:rsidR="002B7510" w:rsidRPr="002B7510">
        <w:rPr>
          <w:rFonts w:ascii="Century" w:eastAsia="ＭＳ 明朝" w:hAnsi="Century" w:cs="Times New Roman"/>
          <w:color w:val="000000"/>
          <w:szCs w:val="21"/>
          <w:vertAlign w:val="superscript"/>
        </w:rPr>
        <w:t xml:space="preserve">) </w:t>
      </w:r>
      <w:r w:rsidR="002B7510" w:rsidRPr="002B7510">
        <w:rPr>
          <w:rFonts w:ascii="Century" w:eastAsia="ＭＳ 明朝" w:hAnsi="Century" w:cs="Times New Roman" w:hint="eastAsia"/>
          <w:color w:val="000000"/>
          <w:szCs w:val="21"/>
          <w:vertAlign w:val="superscript"/>
        </w:rPr>
        <w:t>3</w:t>
      </w:r>
      <w:r w:rsidR="002B7510" w:rsidRPr="002B7510">
        <w:rPr>
          <w:rFonts w:ascii="Century" w:eastAsia="ＭＳ 明朝" w:hAnsi="Century" w:cs="Times New Roman"/>
          <w:color w:val="000000"/>
          <w:szCs w:val="21"/>
          <w:vertAlign w:val="superscript"/>
        </w:rPr>
        <w:t>)</w:t>
      </w:r>
      <w:r w:rsidR="002B7510" w:rsidRPr="002B7510">
        <w:rPr>
          <w:rFonts w:ascii="Century" w:eastAsia="ＭＳ 明朝" w:hAnsi="Times" w:cs="Times" w:hint="eastAsia"/>
          <w:color w:val="000000"/>
          <w:kern w:val="0"/>
          <w:szCs w:val="21"/>
        </w:rPr>
        <w:t>により</w:t>
      </w:r>
      <w:r w:rsidR="002B7510" w:rsidRPr="002B7510">
        <w:rPr>
          <w:rFonts w:ascii="Century" w:eastAsia="ＭＳ 明朝" w:hAnsi="ＭＳ 明朝" w:cs="Times New Roman"/>
          <w:color w:val="000000"/>
          <w:szCs w:val="21"/>
        </w:rPr>
        <w:t>約</w:t>
      </w:r>
      <w:r w:rsidR="002B7510" w:rsidRPr="002B7510">
        <w:rPr>
          <w:rFonts w:ascii="Century" w:eastAsia="ＭＳ 明朝" w:hAnsi="Century" w:cs="Times New Roman"/>
          <w:color w:val="000000"/>
          <w:szCs w:val="21"/>
        </w:rPr>
        <w:t>200</w:t>
      </w:r>
      <w:r w:rsidR="002B7510" w:rsidRPr="002B7510">
        <w:rPr>
          <w:rFonts w:ascii="Century" w:eastAsia="ＭＳ 明朝" w:hAnsi="ＭＳ 明朝" w:cs="Times New Roman"/>
          <w:color w:val="000000"/>
          <w:szCs w:val="21"/>
        </w:rPr>
        <w:t>万円</w:t>
      </w:r>
      <w:r w:rsidR="002B7510" w:rsidRPr="002B7510">
        <w:rPr>
          <w:rFonts w:ascii="Century" w:eastAsia="ＭＳ 明朝" w:hAnsi="ＭＳ 明朝" w:cs="Times New Roman" w:hint="eastAsia"/>
          <w:color w:val="000000"/>
          <w:szCs w:val="21"/>
        </w:rPr>
        <w:t>または</w:t>
      </w:r>
      <w:r w:rsidR="002B7510" w:rsidRPr="002B7510">
        <w:rPr>
          <w:rFonts w:ascii="Century" w:eastAsia="ＭＳ 明朝" w:hAnsi="Century" w:cs="Times New Roman"/>
          <w:color w:val="000000"/>
          <w:szCs w:val="21"/>
        </w:rPr>
        <w:t>422</w:t>
      </w:r>
      <w:r w:rsidR="002B7510" w:rsidRPr="002B7510">
        <w:rPr>
          <w:rFonts w:ascii="Century" w:eastAsia="ＭＳ 明朝" w:hAnsi="ＭＳ 明朝" w:cs="Times New Roman"/>
          <w:color w:val="000000"/>
          <w:szCs w:val="21"/>
        </w:rPr>
        <w:t>万円と</w:t>
      </w:r>
      <w:r w:rsidR="002B7510" w:rsidRPr="002B7510">
        <w:rPr>
          <w:rFonts w:ascii="Century" w:eastAsia="ＭＳ 明朝" w:hAnsi="ＭＳ 明朝" w:cs="Times New Roman" w:hint="eastAsia"/>
          <w:color w:val="000000"/>
          <w:szCs w:val="21"/>
        </w:rPr>
        <w:t>され</w:t>
      </w:r>
      <w:r w:rsidR="002B7510" w:rsidRPr="002B7510">
        <w:rPr>
          <w:rFonts w:ascii="Century" w:eastAsia="ＭＳ 明朝" w:hAnsi="ＭＳ 明朝" w:cs="Times New Roman"/>
          <w:color w:val="000000"/>
          <w:szCs w:val="21"/>
        </w:rPr>
        <w:t>ている</w:t>
      </w:r>
      <w:r w:rsidR="002B7510" w:rsidRPr="002B7510">
        <w:rPr>
          <w:rFonts w:ascii="Century" w:eastAsia="ＭＳ 明朝" w:hAnsi="ＭＳ 明朝" w:cs="Times New Roman" w:hint="eastAsia"/>
          <w:color w:val="000000"/>
          <w:szCs w:val="21"/>
        </w:rPr>
        <w:t>ことから</w:t>
      </w:r>
      <w:r w:rsidR="002B7510" w:rsidRPr="002B7510">
        <w:rPr>
          <w:rFonts w:ascii="Century" w:eastAsia="ＭＳ 明朝" w:hAnsi="ＭＳ 明朝" w:cs="Times New Roman"/>
          <w:color w:val="000000"/>
          <w:szCs w:val="21"/>
        </w:rPr>
        <w:t>、</w:t>
      </w:r>
      <w:r w:rsidR="002B7510" w:rsidRPr="002B7510">
        <w:rPr>
          <w:rFonts w:ascii="Century" w:eastAsia="ＭＳ 明朝" w:hAnsi="ＭＳ 明朝" w:cs="Times New Roman" w:hint="eastAsia"/>
          <w:color w:val="000000"/>
          <w:szCs w:val="21"/>
        </w:rPr>
        <w:t>今回の管理監督者へのメンタルヘルス教育の実施によって</w:t>
      </w:r>
      <w:r w:rsidR="002B7510" w:rsidRPr="002B7510">
        <w:rPr>
          <w:rFonts w:ascii="Century" w:eastAsia="ＭＳ 明朝" w:hAnsi="Century" w:cs="Times New Roman" w:hint="eastAsia"/>
          <w:color w:val="000000"/>
          <w:szCs w:val="21"/>
        </w:rPr>
        <w:t>労働者</w:t>
      </w:r>
      <w:r w:rsidR="002B7510" w:rsidRPr="002B7510">
        <w:rPr>
          <w:rFonts w:ascii="Century" w:eastAsia="ＭＳ 明朝" w:hAnsi="Century" w:cs="Times New Roman"/>
          <w:color w:val="000000"/>
          <w:szCs w:val="21"/>
        </w:rPr>
        <w:t>1000</w:t>
      </w:r>
      <w:r w:rsidR="002B7510" w:rsidRPr="002B7510">
        <w:rPr>
          <w:rFonts w:ascii="Century" w:eastAsia="ＭＳ 明朝" w:hAnsi="ＭＳ 明朝" w:cs="Times New Roman"/>
          <w:color w:val="000000"/>
          <w:szCs w:val="21"/>
        </w:rPr>
        <w:t>人</w:t>
      </w:r>
      <w:r w:rsidR="002B7510" w:rsidRPr="002B7510">
        <w:rPr>
          <w:rFonts w:ascii="Century" w:eastAsia="ＭＳ 明朝" w:hAnsi="ＭＳ 明朝" w:cs="Times New Roman" w:hint="eastAsia"/>
          <w:color w:val="000000"/>
          <w:szCs w:val="21"/>
        </w:rPr>
        <w:t>当たりで</w:t>
      </w:r>
      <w:r w:rsidR="002B7510" w:rsidRPr="002B7510">
        <w:rPr>
          <w:rFonts w:ascii="Century" w:eastAsia="ＭＳ 明朝" w:hAnsi="Century" w:cs="Times New Roman"/>
          <w:color w:val="000000"/>
          <w:szCs w:val="21"/>
        </w:rPr>
        <w:t>520</w:t>
      </w:r>
      <w:r w:rsidR="002B7510" w:rsidRPr="002B7510">
        <w:rPr>
          <w:rFonts w:ascii="Century" w:eastAsia="ＭＳ 明朝" w:hAnsi="ＭＳ 明朝" w:cs="Times New Roman"/>
          <w:color w:val="000000"/>
          <w:szCs w:val="21"/>
        </w:rPr>
        <w:t>万円から</w:t>
      </w:r>
      <w:r w:rsidR="002B7510" w:rsidRPr="002B7510">
        <w:rPr>
          <w:rFonts w:ascii="Century" w:eastAsia="ＭＳ 明朝" w:hAnsi="Century" w:cs="Times New Roman"/>
          <w:color w:val="000000"/>
          <w:szCs w:val="21"/>
        </w:rPr>
        <w:t>1,097</w:t>
      </w:r>
      <w:r w:rsidR="002B7510" w:rsidRPr="002B7510">
        <w:rPr>
          <w:rFonts w:ascii="Century" w:eastAsia="ＭＳ 明朝" w:hAnsi="ＭＳ 明朝" w:cs="Times New Roman"/>
          <w:color w:val="000000"/>
          <w:szCs w:val="21"/>
        </w:rPr>
        <w:t>万円の損失が防げることにな</w:t>
      </w:r>
      <w:r w:rsidR="002B7510" w:rsidRPr="002B7510">
        <w:rPr>
          <w:rFonts w:ascii="Century" w:eastAsia="ＭＳ 明朝" w:hAnsi="ＭＳ 明朝" w:cs="Times New Roman" w:hint="eastAsia"/>
          <w:color w:val="000000"/>
          <w:szCs w:val="21"/>
        </w:rPr>
        <w:t>り、</w:t>
      </w:r>
      <w:r w:rsidR="002B7510" w:rsidRPr="002B7510">
        <w:rPr>
          <w:rFonts w:ascii="Century" w:eastAsia="ＭＳ 明朝" w:hAnsi="ＭＳ 明朝" w:cs="Times New Roman"/>
          <w:color w:val="000000"/>
          <w:szCs w:val="21"/>
        </w:rPr>
        <w:t>上司以外への波及効果</w:t>
      </w:r>
      <w:r w:rsidR="002B7510" w:rsidRPr="002B7510">
        <w:rPr>
          <w:rFonts w:ascii="Century" w:eastAsia="ＭＳ 明朝" w:hAnsi="ＭＳ 明朝" w:cs="Times New Roman" w:hint="eastAsia"/>
          <w:color w:val="000000"/>
          <w:szCs w:val="21"/>
        </w:rPr>
        <w:t>も</w:t>
      </w:r>
      <w:r w:rsidR="002B7510" w:rsidRPr="002B7510">
        <w:rPr>
          <w:rFonts w:ascii="Century" w:eastAsia="ＭＳ 明朝" w:hAnsi="ＭＳ 明朝" w:cs="Times New Roman"/>
          <w:color w:val="000000"/>
          <w:szCs w:val="21"/>
        </w:rPr>
        <w:t>加えれば</w:t>
      </w:r>
      <w:r w:rsidR="002B7510" w:rsidRPr="002B7510">
        <w:rPr>
          <w:rFonts w:ascii="Century" w:eastAsia="ＭＳ 明朝" w:hAnsi="Times" w:cs="Times"/>
          <w:color w:val="000000"/>
          <w:kern w:val="0"/>
          <w:szCs w:val="21"/>
        </w:rPr>
        <w:t>約</w:t>
      </w:r>
      <w:r w:rsidR="002B7510" w:rsidRPr="002B7510">
        <w:rPr>
          <w:rFonts w:ascii="Century" w:eastAsia="ＭＳ 明朝" w:hAnsi="Century" w:cs="Times"/>
          <w:color w:val="000000"/>
          <w:kern w:val="0"/>
          <w:szCs w:val="21"/>
        </w:rPr>
        <w:t>700</w:t>
      </w:r>
      <w:r w:rsidR="002B7510" w:rsidRPr="002B7510">
        <w:rPr>
          <w:rFonts w:ascii="Century" w:eastAsia="ＭＳ 明朝" w:hAnsi="Times" w:cs="Times" w:hint="eastAsia"/>
          <w:color w:val="000000"/>
          <w:kern w:val="0"/>
          <w:szCs w:val="21"/>
        </w:rPr>
        <w:t>から約</w:t>
      </w:r>
      <w:r w:rsidR="002B7510" w:rsidRPr="002B7510">
        <w:rPr>
          <w:rFonts w:ascii="Century" w:eastAsia="ＭＳ 明朝" w:hAnsi="Century" w:cs="Times"/>
          <w:color w:val="000000"/>
          <w:kern w:val="0"/>
          <w:szCs w:val="21"/>
        </w:rPr>
        <w:t>1,500</w:t>
      </w:r>
      <w:r w:rsidR="002B7510" w:rsidRPr="002B7510">
        <w:rPr>
          <w:rFonts w:ascii="Century" w:eastAsia="ＭＳ 明朝" w:hAnsi="Times" w:cs="Times"/>
          <w:color w:val="000000"/>
          <w:kern w:val="0"/>
          <w:szCs w:val="21"/>
        </w:rPr>
        <w:t>万円</w:t>
      </w:r>
      <w:r w:rsidR="002B7510" w:rsidRPr="002B7510">
        <w:rPr>
          <w:rFonts w:ascii="Century" w:eastAsia="ＭＳ 明朝" w:hAnsi="Times" w:cs="Times" w:hint="eastAsia"/>
          <w:color w:val="000000"/>
          <w:kern w:val="0"/>
          <w:szCs w:val="21"/>
        </w:rPr>
        <w:t>の損失が</w:t>
      </w:r>
      <w:r w:rsidR="002B7510" w:rsidRPr="002B7510">
        <w:rPr>
          <w:rFonts w:ascii="Century" w:eastAsia="ＭＳ 明朝" w:hAnsi="Times" w:cs="Times"/>
          <w:color w:val="000000"/>
          <w:kern w:val="0"/>
          <w:szCs w:val="21"/>
        </w:rPr>
        <w:t>抑制されると試算された。</w:t>
      </w:r>
    </w:p>
    <w:p w:rsidR="002B7510" w:rsidRPr="002B7510" w:rsidRDefault="002B7510" w:rsidP="002B7510">
      <w:pPr>
        <w:widowControl/>
        <w:ind w:firstLineChars="100" w:firstLine="211"/>
        <w:jc w:val="left"/>
        <w:rPr>
          <w:rFonts w:ascii="Century" w:eastAsia="ＭＳ 明朝" w:hAnsi="ＭＳ 明朝" w:cs="Times New Roman"/>
          <w:color w:val="000000"/>
          <w:szCs w:val="21"/>
        </w:rPr>
      </w:pPr>
      <w:r w:rsidRPr="002B7510">
        <w:rPr>
          <w:rFonts w:ascii="Century" w:eastAsia="ＭＳ 明朝" w:hAnsi="ＭＳ 明朝" w:cs="Times New Roman" w:hint="eastAsia"/>
          <w:b/>
          <w:bCs/>
          <w:color w:val="000000"/>
          <w:szCs w:val="21"/>
        </w:rPr>
        <w:t>まとめ</w:t>
      </w:r>
      <w:r w:rsidRPr="002B7510">
        <w:rPr>
          <w:rFonts w:ascii="Century" w:eastAsia="ＭＳ 明朝" w:hAnsi="ＭＳ 明朝" w:cs="Times New Roman"/>
          <w:b/>
          <w:color w:val="000000"/>
          <w:szCs w:val="21"/>
        </w:rPr>
        <w:t>：</w:t>
      </w:r>
      <w:r w:rsidRPr="002B7510">
        <w:rPr>
          <w:rFonts w:ascii="Century" w:eastAsia="ＭＳ 明朝" w:hAnsi="ＭＳ 明朝" w:cs="Times New Roman" w:hint="eastAsia"/>
          <w:color w:val="000000"/>
          <w:szCs w:val="21"/>
        </w:rPr>
        <w:t>職場において、すべての</w:t>
      </w:r>
      <w:r w:rsidRPr="002B7510">
        <w:rPr>
          <w:rFonts w:ascii="Century" w:eastAsia="ＭＳ 明朝" w:hAnsi="ＭＳ 明朝" w:cs="Times New Roman"/>
          <w:color w:val="000000"/>
          <w:szCs w:val="21"/>
        </w:rPr>
        <w:t>管理監督者</w:t>
      </w:r>
      <w:r w:rsidRPr="002B7510">
        <w:rPr>
          <w:rFonts w:ascii="Century" w:eastAsia="ＭＳ 明朝" w:hAnsi="ＭＳ 明朝" w:cs="Times New Roman" w:hint="eastAsia"/>
          <w:color w:val="000000"/>
          <w:szCs w:val="21"/>
        </w:rPr>
        <w:t>に心理専門家による半日の</w:t>
      </w:r>
      <w:r w:rsidRPr="002B7510">
        <w:rPr>
          <w:rFonts w:ascii="Century" w:eastAsia="ＭＳ 明朝" w:hAnsi="ＭＳ 明朝" w:cs="Times New Roman"/>
          <w:color w:val="000000"/>
          <w:szCs w:val="21"/>
        </w:rPr>
        <w:t>メンタルヘルス教育</w:t>
      </w:r>
      <w:r w:rsidRPr="002B7510">
        <w:rPr>
          <w:rFonts w:ascii="Century" w:eastAsia="ＭＳ 明朝" w:hAnsi="ＭＳ 明朝" w:cs="Times New Roman" w:hint="eastAsia"/>
          <w:color w:val="000000"/>
          <w:szCs w:val="21"/>
        </w:rPr>
        <w:t>を受講させること</w:t>
      </w:r>
      <w:r w:rsidRPr="002B7510">
        <w:rPr>
          <w:rFonts w:ascii="Century" w:eastAsia="ＭＳ 明朝" w:hAnsi="ＭＳ 明朝" w:cs="Times New Roman"/>
          <w:color w:val="000000"/>
          <w:szCs w:val="21"/>
        </w:rPr>
        <w:t>は</w:t>
      </w:r>
      <w:r w:rsidRPr="002B7510">
        <w:rPr>
          <w:rFonts w:ascii="Century" w:eastAsia="ＭＳ 明朝" w:hAnsi="ＭＳ 明朝" w:cs="Times New Roman" w:hint="eastAsia"/>
          <w:color w:val="000000"/>
          <w:szCs w:val="21"/>
        </w:rPr>
        <w:t>、職場上司が部下のメンタルヘルス不調の発生に対して</w:t>
      </w:r>
      <w:r w:rsidRPr="002B7510">
        <w:rPr>
          <w:rFonts w:ascii="Century" w:eastAsia="ＭＳ 明朝" w:hAnsi="ＭＳ 明朝" w:cs="Times New Roman"/>
          <w:color w:val="000000"/>
          <w:szCs w:val="21"/>
        </w:rPr>
        <w:t>早期</w:t>
      </w:r>
      <w:r w:rsidRPr="002B7510">
        <w:rPr>
          <w:rFonts w:ascii="Century" w:eastAsia="ＭＳ 明朝" w:hAnsi="ＭＳ 明朝" w:cs="Times New Roman" w:hint="eastAsia"/>
          <w:color w:val="000000"/>
          <w:szCs w:val="21"/>
        </w:rPr>
        <w:t>に</w:t>
      </w:r>
      <w:r w:rsidRPr="002B7510">
        <w:rPr>
          <w:rFonts w:ascii="Century" w:eastAsia="ＭＳ 明朝" w:hAnsi="ＭＳ 明朝" w:cs="Times New Roman"/>
          <w:color w:val="000000"/>
          <w:szCs w:val="21"/>
        </w:rPr>
        <w:t>対応</w:t>
      </w:r>
      <w:r w:rsidRPr="002B7510">
        <w:rPr>
          <w:rFonts w:ascii="Century" w:eastAsia="ＭＳ 明朝" w:hAnsi="ＭＳ 明朝" w:cs="Times New Roman" w:hint="eastAsia"/>
          <w:color w:val="000000"/>
          <w:szCs w:val="21"/>
        </w:rPr>
        <w:t>できる</w:t>
      </w:r>
      <w:r w:rsidRPr="002B7510">
        <w:rPr>
          <w:rFonts w:ascii="Century" w:eastAsia="ＭＳ 明朝" w:hAnsi="ＭＳ 明朝" w:cs="Times New Roman"/>
          <w:color w:val="000000"/>
          <w:szCs w:val="21"/>
        </w:rPr>
        <w:t>能力</w:t>
      </w:r>
      <w:r w:rsidRPr="002B7510">
        <w:rPr>
          <w:rFonts w:ascii="Century" w:eastAsia="ＭＳ 明朝" w:hAnsi="ＭＳ 明朝" w:cs="Times New Roman" w:hint="eastAsia"/>
          <w:color w:val="000000"/>
          <w:szCs w:val="21"/>
        </w:rPr>
        <w:t>を</w:t>
      </w:r>
      <w:r w:rsidRPr="002B7510">
        <w:rPr>
          <w:rFonts w:ascii="Century" w:eastAsia="ＭＳ 明朝" w:hAnsi="ＭＳ 明朝" w:cs="Times New Roman"/>
          <w:color w:val="000000"/>
          <w:szCs w:val="21"/>
        </w:rPr>
        <w:t>向上</w:t>
      </w:r>
      <w:r w:rsidRPr="002B7510">
        <w:rPr>
          <w:rFonts w:ascii="Century" w:eastAsia="ＭＳ 明朝" w:hAnsi="ＭＳ 明朝" w:cs="Times New Roman" w:hint="eastAsia"/>
          <w:color w:val="000000"/>
          <w:szCs w:val="21"/>
        </w:rPr>
        <w:t>させた。その結果、</w:t>
      </w:r>
      <w:r w:rsidRPr="002B7510">
        <w:rPr>
          <w:rFonts w:ascii="Century" w:eastAsia="ＭＳ 明朝" w:hAnsi="ＭＳ 明朝" w:cs="Times New Roman"/>
          <w:color w:val="000000"/>
          <w:szCs w:val="21"/>
        </w:rPr>
        <w:t>精神疾患</w:t>
      </w:r>
      <w:r w:rsidRPr="002B7510">
        <w:rPr>
          <w:rFonts w:ascii="Century" w:eastAsia="ＭＳ 明朝" w:hAnsi="ＭＳ 明朝" w:cs="Times New Roman" w:hint="eastAsia"/>
          <w:color w:val="000000"/>
          <w:szCs w:val="21"/>
        </w:rPr>
        <w:t>の</w:t>
      </w:r>
      <w:r w:rsidRPr="002B7510">
        <w:rPr>
          <w:rFonts w:ascii="Century" w:eastAsia="ＭＳ 明朝" w:hAnsi="ＭＳ 明朝" w:cs="Times New Roman"/>
          <w:color w:val="000000"/>
          <w:szCs w:val="21"/>
        </w:rPr>
        <w:t>増加</w:t>
      </w:r>
      <w:r w:rsidRPr="002B7510">
        <w:rPr>
          <w:rFonts w:ascii="Century" w:eastAsia="ＭＳ 明朝" w:hAnsi="ＭＳ 明朝" w:cs="Times New Roman" w:hint="eastAsia"/>
          <w:color w:val="000000"/>
          <w:szCs w:val="21"/>
        </w:rPr>
        <w:t>傾向を</w:t>
      </w:r>
      <w:r w:rsidRPr="002B7510">
        <w:rPr>
          <w:rFonts w:ascii="Century" w:eastAsia="ＭＳ 明朝" w:hAnsi="ＭＳ 明朝" w:cs="Times New Roman"/>
          <w:color w:val="000000"/>
          <w:szCs w:val="21"/>
        </w:rPr>
        <w:t>抑制</w:t>
      </w:r>
      <w:r w:rsidRPr="002B7510">
        <w:rPr>
          <w:rFonts w:ascii="Century" w:eastAsia="ＭＳ 明朝" w:hAnsi="ＭＳ 明朝" w:cs="Times New Roman" w:hint="eastAsia"/>
          <w:color w:val="000000"/>
          <w:szCs w:val="21"/>
        </w:rPr>
        <w:t>し、</w:t>
      </w:r>
      <w:r w:rsidRPr="002B7510">
        <w:rPr>
          <w:rFonts w:ascii="Century" w:eastAsia="ＭＳ 明朝" w:hAnsi="ＭＳ 明朝" w:cs="Times New Roman"/>
          <w:color w:val="000000"/>
          <w:szCs w:val="21"/>
        </w:rPr>
        <w:t>休職</w:t>
      </w:r>
      <w:r w:rsidRPr="002B7510">
        <w:rPr>
          <w:rFonts w:ascii="Century" w:eastAsia="ＭＳ 明朝" w:hAnsi="ＭＳ 明朝" w:cs="Times New Roman" w:hint="eastAsia"/>
          <w:color w:val="000000"/>
          <w:szCs w:val="21"/>
        </w:rPr>
        <w:t>状況を改善させ</w:t>
      </w:r>
      <w:r w:rsidRPr="002B7510">
        <w:rPr>
          <w:rFonts w:ascii="Century" w:eastAsia="ＭＳ 明朝" w:hAnsi="ＭＳ 明朝" w:cs="Times New Roman"/>
          <w:color w:val="000000"/>
          <w:szCs w:val="21"/>
        </w:rPr>
        <w:t>た。</w:t>
      </w:r>
      <w:r w:rsidRPr="002B7510">
        <w:rPr>
          <w:rFonts w:ascii="Century" w:eastAsia="ＭＳ 明朝" w:hAnsi="ＭＳ 明朝" w:cs="Times New Roman" w:hint="eastAsia"/>
          <w:color w:val="000000"/>
          <w:szCs w:val="21"/>
        </w:rPr>
        <w:t>また、ラインによるケアは</w:t>
      </w:r>
      <w:r w:rsidRPr="002B7510">
        <w:rPr>
          <w:rFonts w:ascii="Century" w:eastAsia="ＭＳ 明朝" w:hAnsi="ＭＳ 明朝" w:cs="Times New Roman"/>
          <w:color w:val="000000"/>
          <w:szCs w:val="21"/>
        </w:rPr>
        <w:t>、</w:t>
      </w:r>
      <w:r w:rsidRPr="002B7510">
        <w:rPr>
          <w:rFonts w:ascii="Century" w:eastAsia="ＭＳ 明朝" w:hAnsi="ＭＳ 明朝" w:cs="Times New Roman" w:hint="eastAsia"/>
          <w:color w:val="000000"/>
          <w:szCs w:val="21"/>
        </w:rPr>
        <w:t>労働者自身による</w:t>
      </w:r>
      <w:r w:rsidRPr="002B7510">
        <w:rPr>
          <w:rFonts w:ascii="Century" w:eastAsia="ＭＳ 明朝" w:hAnsi="ＭＳ 明朝" w:cs="Times New Roman"/>
          <w:color w:val="000000"/>
          <w:szCs w:val="21"/>
        </w:rPr>
        <w:t>セルフケア</w:t>
      </w:r>
      <w:r w:rsidRPr="002B7510">
        <w:rPr>
          <w:rFonts w:ascii="Century" w:eastAsia="ＭＳ 明朝" w:hAnsi="ＭＳ 明朝" w:cs="Times New Roman" w:hint="eastAsia"/>
          <w:color w:val="000000"/>
          <w:szCs w:val="21"/>
        </w:rPr>
        <w:t>にも望ましい</w:t>
      </w:r>
      <w:r w:rsidRPr="002B7510">
        <w:rPr>
          <w:rFonts w:ascii="Century" w:eastAsia="ＭＳ 明朝" w:hAnsi="ＭＳ 明朝" w:cs="Times New Roman"/>
          <w:color w:val="000000"/>
          <w:szCs w:val="21"/>
        </w:rPr>
        <w:t>波及効果</w:t>
      </w:r>
      <w:r w:rsidRPr="002B7510">
        <w:rPr>
          <w:rFonts w:ascii="Century" w:eastAsia="ＭＳ 明朝" w:hAnsi="ＭＳ 明朝" w:cs="Times New Roman" w:hint="eastAsia"/>
          <w:color w:val="000000"/>
          <w:szCs w:val="21"/>
        </w:rPr>
        <w:t>を認めた。さらに、労働者</w:t>
      </w:r>
      <w:r w:rsidRPr="002B7510">
        <w:rPr>
          <w:rFonts w:ascii="Century" w:eastAsia="ＭＳ 明朝" w:hAnsi="ＭＳ 明朝" w:cs="Times New Roman" w:hint="eastAsia"/>
          <w:color w:val="000000"/>
          <w:szCs w:val="21"/>
        </w:rPr>
        <w:t>1000</w:t>
      </w:r>
      <w:r w:rsidRPr="002B7510">
        <w:rPr>
          <w:rFonts w:ascii="Century" w:eastAsia="ＭＳ 明朝" w:hAnsi="ＭＳ 明朝" w:cs="Times New Roman" w:hint="eastAsia"/>
          <w:color w:val="000000"/>
          <w:szCs w:val="21"/>
        </w:rPr>
        <w:t>人当たりで</w:t>
      </w:r>
      <w:r w:rsidRPr="002B7510">
        <w:rPr>
          <w:rFonts w:ascii="Century" w:eastAsia="ＭＳ 明朝" w:hAnsi="Times" w:cs="Times"/>
          <w:color w:val="000000"/>
          <w:kern w:val="0"/>
          <w:szCs w:val="21"/>
        </w:rPr>
        <w:t>約</w:t>
      </w:r>
      <w:r w:rsidRPr="002B7510">
        <w:rPr>
          <w:rFonts w:ascii="Century" w:eastAsia="ＭＳ 明朝" w:hAnsi="Century" w:cs="Times"/>
          <w:color w:val="000000"/>
          <w:kern w:val="0"/>
          <w:szCs w:val="21"/>
        </w:rPr>
        <w:t>700</w:t>
      </w:r>
      <w:r w:rsidRPr="002B7510">
        <w:rPr>
          <w:rFonts w:ascii="Century" w:eastAsia="ＭＳ 明朝" w:hAnsi="Century" w:cs="Times" w:hint="eastAsia"/>
          <w:color w:val="000000"/>
          <w:kern w:val="0"/>
          <w:szCs w:val="21"/>
        </w:rPr>
        <w:t>万円</w:t>
      </w:r>
      <w:r w:rsidRPr="002B7510">
        <w:rPr>
          <w:rFonts w:ascii="Century" w:eastAsia="ＭＳ 明朝" w:hAnsi="Times" w:cs="Times" w:hint="eastAsia"/>
          <w:color w:val="000000"/>
          <w:kern w:val="0"/>
          <w:szCs w:val="21"/>
        </w:rPr>
        <w:t>から約</w:t>
      </w:r>
      <w:r w:rsidRPr="002B7510">
        <w:rPr>
          <w:rFonts w:ascii="Century" w:eastAsia="ＭＳ 明朝" w:hAnsi="Century" w:cs="Times"/>
          <w:color w:val="000000"/>
          <w:kern w:val="0"/>
          <w:szCs w:val="21"/>
        </w:rPr>
        <w:t>1,500</w:t>
      </w:r>
      <w:r w:rsidRPr="002B7510">
        <w:rPr>
          <w:rFonts w:ascii="Century" w:eastAsia="ＭＳ 明朝" w:hAnsi="Times" w:cs="Times"/>
          <w:color w:val="000000"/>
          <w:kern w:val="0"/>
          <w:szCs w:val="21"/>
        </w:rPr>
        <w:t>万円</w:t>
      </w:r>
      <w:r w:rsidRPr="002B7510">
        <w:rPr>
          <w:rFonts w:ascii="Century" w:eastAsia="ＭＳ 明朝" w:hAnsi="Times" w:cs="Times" w:hint="eastAsia"/>
          <w:color w:val="000000"/>
          <w:kern w:val="0"/>
          <w:szCs w:val="21"/>
        </w:rPr>
        <w:t>の便益が</w:t>
      </w:r>
      <w:r w:rsidRPr="002B7510">
        <w:rPr>
          <w:rFonts w:ascii="Century" w:eastAsia="ＭＳ 明朝" w:hAnsi="ＭＳ 明朝" w:cs="Times New Roman"/>
          <w:color w:val="000000"/>
          <w:szCs w:val="21"/>
        </w:rPr>
        <w:t>ある</w:t>
      </w:r>
      <w:r w:rsidRPr="002B7510">
        <w:rPr>
          <w:rFonts w:ascii="Century" w:eastAsia="ＭＳ 明朝" w:hAnsi="ＭＳ 明朝" w:cs="Times New Roman" w:hint="eastAsia"/>
          <w:color w:val="000000"/>
          <w:szCs w:val="21"/>
        </w:rPr>
        <w:t>ことが示唆された</w:t>
      </w:r>
      <w:r w:rsidRPr="002B7510">
        <w:rPr>
          <w:rFonts w:ascii="Century" w:eastAsia="ＭＳ 明朝" w:hAnsi="ＭＳ 明朝" w:cs="Times New Roman"/>
          <w:color w:val="000000"/>
          <w:szCs w:val="21"/>
        </w:rPr>
        <w:t>。</w:t>
      </w:r>
    </w:p>
    <w:p w:rsidR="002B7510" w:rsidRPr="002B7510" w:rsidRDefault="002B7510" w:rsidP="002B7510">
      <w:pPr>
        <w:widowControl/>
        <w:ind w:firstLineChars="100" w:firstLine="210"/>
        <w:jc w:val="left"/>
        <w:rPr>
          <w:rFonts w:ascii="Century" w:eastAsia="ＭＳ 明朝" w:hAnsi="Century" w:cs="Times New Roman"/>
          <w:color w:val="000000"/>
          <w:szCs w:val="21"/>
        </w:rPr>
      </w:pPr>
    </w:p>
    <w:p w:rsidR="002B7510" w:rsidRPr="002B7510" w:rsidRDefault="002B7510" w:rsidP="002B7510">
      <w:pPr>
        <w:autoSpaceDE w:val="0"/>
        <w:autoSpaceDN w:val="0"/>
        <w:adjustRightInd w:val="0"/>
        <w:ind w:firstLineChars="100" w:firstLine="210"/>
        <w:jc w:val="left"/>
        <w:rPr>
          <w:rFonts w:ascii="Century" w:eastAsia="ＭＳ 明朝" w:hAnsi="Century" w:cs="Times New Roman"/>
          <w:color w:val="000000"/>
          <w:kern w:val="0"/>
          <w:szCs w:val="21"/>
        </w:rPr>
      </w:pPr>
      <w:r w:rsidRPr="002B7510">
        <w:rPr>
          <w:rFonts w:ascii="Century" w:eastAsia="ＭＳ 明朝" w:hAnsi="ＭＳ 明朝" w:cs="Times New Roman"/>
          <w:color w:val="000000"/>
          <w:kern w:val="0"/>
          <w:szCs w:val="21"/>
        </w:rPr>
        <w:t>表</w:t>
      </w:r>
      <w:r w:rsidRPr="002B7510">
        <w:rPr>
          <w:rFonts w:ascii="Century" w:eastAsia="ＭＳ 明朝" w:hAnsi="Century" w:cs="Times New Roman"/>
          <w:color w:val="000000"/>
          <w:kern w:val="0"/>
          <w:szCs w:val="21"/>
        </w:rPr>
        <w:t>1</w:t>
      </w:r>
      <w:r w:rsidRPr="002B7510">
        <w:rPr>
          <w:rFonts w:ascii="Century" w:eastAsia="ＭＳ 明朝" w:hAnsi="ＭＳ 明朝" w:cs="Times New Roman"/>
          <w:color w:val="000000"/>
          <w:kern w:val="0"/>
          <w:szCs w:val="21"/>
        </w:rPr>
        <w:t xml:space="preserve">　管理監督者を対象とした</w:t>
      </w:r>
      <w:r w:rsidRPr="002B7510">
        <w:rPr>
          <w:rFonts w:ascii="Century" w:eastAsia="ＭＳ 明朝" w:hAnsi="ＭＳ 明朝" w:cs="Times New Roman"/>
          <w:color w:val="000000"/>
          <w:szCs w:val="21"/>
        </w:rPr>
        <w:t>メンタルヘルス教育の</w:t>
      </w:r>
      <w:r w:rsidRPr="002B7510">
        <w:rPr>
          <w:rFonts w:ascii="Century" w:eastAsia="ＭＳ 明朝" w:hAnsi="ＭＳ 明朝" w:cs="Times New Roman"/>
          <w:color w:val="000000"/>
          <w:kern w:val="0"/>
          <w:szCs w:val="21"/>
        </w:rPr>
        <w:t>内容</w:t>
      </w:r>
    </w:p>
    <w:p w:rsidR="002B7510" w:rsidRPr="002B7510" w:rsidRDefault="002B7510" w:rsidP="002B7510">
      <w:pPr>
        <w:widowControl/>
        <w:jc w:val="left"/>
        <w:rPr>
          <w:rFonts w:ascii="Century" w:eastAsia="ＭＳ 明朝" w:hAnsi="Century" w:cs="Times New Roman"/>
          <w:color w:val="000000"/>
          <w:kern w:val="0"/>
          <w:szCs w:val="21"/>
        </w:rPr>
      </w:pPr>
      <w:r w:rsidRPr="002B7510">
        <w:rPr>
          <w:rFonts w:ascii="Century" w:eastAsia="ＭＳ 明朝" w:hAnsi="Century" w:cs="Times New Roman"/>
          <w:color w:val="000000"/>
          <w:kern w:val="0"/>
          <w:szCs w:val="21"/>
        </w:rPr>
        <w:t>―――――――――――――――――――――――――――――――――――――――――――――――――――――</w:t>
      </w:r>
    </w:p>
    <w:p w:rsidR="002B7510" w:rsidRPr="002B7510" w:rsidRDefault="002B7510" w:rsidP="002B7510">
      <w:pPr>
        <w:autoSpaceDE w:val="0"/>
        <w:autoSpaceDN w:val="0"/>
        <w:adjustRightInd w:val="0"/>
        <w:ind w:firstLineChars="100" w:firstLine="210"/>
        <w:jc w:val="left"/>
        <w:rPr>
          <w:rFonts w:ascii="Century" w:eastAsia="ＭＳ 明朝" w:hAnsi="Century" w:cs="Times New Roman"/>
          <w:color w:val="000000"/>
          <w:kern w:val="0"/>
          <w:szCs w:val="21"/>
        </w:rPr>
      </w:pPr>
      <w:r w:rsidRPr="002B7510">
        <w:rPr>
          <w:rFonts w:ascii="Century" w:eastAsia="ＭＳ 明朝" w:hAnsi="Century" w:cs="Times New Roman"/>
          <w:color w:val="000000"/>
          <w:kern w:val="0"/>
          <w:szCs w:val="21"/>
        </w:rPr>
        <w:t>1</w:t>
      </w:r>
      <w:r w:rsidRPr="002B7510">
        <w:rPr>
          <w:rFonts w:ascii="Century" w:eastAsia="ＭＳ 明朝" w:hAnsi="ＭＳ 明朝" w:cs="Times New Roman"/>
          <w:color w:val="000000"/>
          <w:kern w:val="0"/>
          <w:szCs w:val="21"/>
        </w:rPr>
        <w:t xml:space="preserve">　管理職としてメンタルヘルスケアを行う意義</w:t>
      </w:r>
    </w:p>
    <w:p w:rsidR="002B7510" w:rsidRPr="002B7510" w:rsidRDefault="002B7510" w:rsidP="002B7510">
      <w:pPr>
        <w:autoSpaceDE w:val="0"/>
        <w:autoSpaceDN w:val="0"/>
        <w:adjustRightInd w:val="0"/>
        <w:ind w:firstLineChars="100" w:firstLine="210"/>
        <w:jc w:val="left"/>
        <w:rPr>
          <w:rFonts w:ascii="Century" w:eastAsia="ＭＳ 明朝" w:hAnsi="Century" w:cs="Times New Roman"/>
          <w:color w:val="000000"/>
          <w:kern w:val="0"/>
          <w:szCs w:val="21"/>
        </w:rPr>
      </w:pPr>
      <w:r w:rsidRPr="002B7510">
        <w:rPr>
          <w:rFonts w:ascii="Century" w:eastAsia="ＭＳ 明朝" w:hAnsi="Century" w:cs="Times New Roman"/>
          <w:color w:val="000000"/>
          <w:kern w:val="0"/>
          <w:szCs w:val="21"/>
        </w:rPr>
        <w:t>2</w:t>
      </w:r>
      <w:r w:rsidRPr="002B7510">
        <w:rPr>
          <w:rFonts w:ascii="Century" w:eastAsia="ＭＳ 明朝" w:hAnsi="ＭＳ 明朝" w:cs="Times New Roman"/>
          <w:color w:val="000000"/>
          <w:kern w:val="0"/>
          <w:szCs w:val="21"/>
        </w:rPr>
        <w:t xml:space="preserve">　メンタルヘルスケアに対する正しい知識</w:t>
      </w:r>
    </w:p>
    <w:p w:rsidR="002B7510" w:rsidRPr="002B7510" w:rsidRDefault="002B7510" w:rsidP="002B7510">
      <w:pPr>
        <w:autoSpaceDE w:val="0"/>
        <w:autoSpaceDN w:val="0"/>
        <w:adjustRightInd w:val="0"/>
        <w:ind w:firstLineChars="200" w:firstLine="420"/>
        <w:jc w:val="left"/>
        <w:rPr>
          <w:rFonts w:ascii="Century" w:eastAsia="ＭＳ 明朝" w:hAnsi="ＭＳ 明朝" w:cs="Times New Roman"/>
          <w:color w:val="000000"/>
          <w:kern w:val="0"/>
          <w:szCs w:val="21"/>
        </w:rPr>
      </w:pPr>
      <w:r w:rsidRPr="002B7510">
        <w:rPr>
          <w:rFonts w:ascii="Century" w:eastAsia="ＭＳ 明朝" w:hAnsi="ＭＳ 明朝" w:cs="Times New Roman"/>
          <w:color w:val="000000"/>
          <w:kern w:val="0"/>
          <w:szCs w:val="21"/>
        </w:rPr>
        <w:t>職域におけるメンタルヘルスの疫学</w:t>
      </w:r>
      <w:r w:rsidRPr="002B7510">
        <w:rPr>
          <w:rFonts w:ascii="Century" w:eastAsia="ＭＳ 明朝" w:hAnsi="ＭＳ 明朝" w:cs="Times New Roman" w:hint="eastAsia"/>
          <w:color w:val="000000"/>
          <w:kern w:val="0"/>
          <w:szCs w:val="21"/>
        </w:rPr>
        <w:t>、</w:t>
      </w:r>
      <w:r w:rsidRPr="002B7510">
        <w:rPr>
          <w:rFonts w:ascii="Century" w:eastAsia="ＭＳ 明朝" w:hAnsi="ＭＳ 明朝" w:cs="Times New Roman"/>
          <w:color w:val="000000"/>
          <w:kern w:val="0"/>
          <w:szCs w:val="21"/>
        </w:rPr>
        <w:t>うつ病の病理</w:t>
      </w:r>
      <w:r w:rsidRPr="002B7510">
        <w:rPr>
          <w:rFonts w:ascii="Century" w:eastAsia="ＭＳ 明朝" w:hAnsi="ＭＳ 明朝" w:cs="Times New Roman" w:hint="eastAsia"/>
          <w:color w:val="000000"/>
          <w:kern w:val="0"/>
          <w:szCs w:val="21"/>
        </w:rPr>
        <w:t>、</w:t>
      </w:r>
      <w:r w:rsidRPr="002B7510">
        <w:rPr>
          <w:rFonts w:ascii="Century" w:eastAsia="ＭＳ 明朝" w:hAnsi="ＭＳ 明朝" w:cs="Times New Roman"/>
          <w:color w:val="000000"/>
          <w:kern w:val="0"/>
          <w:szCs w:val="21"/>
        </w:rPr>
        <w:t>職業性ストレスモデル</w:t>
      </w:r>
    </w:p>
    <w:p w:rsidR="002B7510" w:rsidRPr="002B7510" w:rsidRDefault="002B7510" w:rsidP="002B7510">
      <w:pPr>
        <w:autoSpaceDE w:val="0"/>
        <w:autoSpaceDN w:val="0"/>
        <w:adjustRightInd w:val="0"/>
        <w:ind w:firstLineChars="200" w:firstLine="420"/>
        <w:jc w:val="left"/>
        <w:rPr>
          <w:rFonts w:ascii="Century" w:eastAsia="ＭＳ 明朝" w:hAnsi="ＭＳ 明朝" w:cs="Times New Roman"/>
          <w:color w:val="000000"/>
          <w:kern w:val="0"/>
          <w:szCs w:val="21"/>
        </w:rPr>
      </w:pPr>
      <w:r w:rsidRPr="002B7510">
        <w:rPr>
          <w:rFonts w:ascii="Century" w:eastAsia="ＭＳ 明朝" w:hAnsi="ＭＳ 明朝" w:cs="Times New Roman"/>
          <w:color w:val="000000"/>
          <w:kern w:val="0"/>
          <w:szCs w:val="21"/>
        </w:rPr>
        <w:t>（職場のストレッサーを中心に）</w:t>
      </w:r>
      <w:r w:rsidRPr="002B7510">
        <w:rPr>
          <w:rFonts w:ascii="Century" w:eastAsia="ＭＳ 明朝" w:hAnsi="ＭＳ 明朝" w:cs="Times New Roman" w:hint="eastAsia"/>
          <w:color w:val="000000"/>
          <w:kern w:val="0"/>
          <w:szCs w:val="21"/>
        </w:rPr>
        <w:t>、</w:t>
      </w:r>
      <w:r w:rsidRPr="002B7510">
        <w:rPr>
          <w:rFonts w:ascii="Century" w:eastAsia="ＭＳ 明朝" w:hAnsi="ＭＳ 明朝" w:cs="Times New Roman"/>
          <w:color w:val="000000"/>
          <w:kern w:val="0"/>
          <w:szCs w:val="21"/>
        </w:rPr>
        <w:t>症状（身体面、行動面、感情面）</w:t>
      </w:r>
      <w:r w:rsidRPr="002B7510">
        <w:rPr>
          <w:rFonts w:ascii="Century" w:eastAsia="ＭＳ 明朝" w:hAnsi="ＭＳ 明朝" w:cs="Times New Roman" w:hint="eastAsia"/>
          <w:color w:val="000000"/>
          <w:kern w:val="0"/>
          <w:szCs w:val="21"/>
        </w:rPr>
        <w:t>、</w:t>
      </w:r>
      <w:r w:rsidRPr="002B7510">
        <w:rPr>
          <w:rFonts w:ascii="Century" w:eastAsia="ＭＳ 明朝" w:hAnsi="ＭＳ 明朝" w:cs="Times New Roman"/>
          <w:color w:val="000000"/>
          <w:kern w:val="0"/>
          <w:szCs w:val="21"/>
        </w:rPr>
        <w:t>自殺危機について</w:t>
      </w:r>
    </w:p>
    <w:p w:rsidR="002B7510" w:rsidRPr="002B7510" w:rsidRDefault="002B7510" w:rsidP="002B7510">
      <w:pPr>
        <w:autoSpaceDE w:val="0"/>
        <w:autoSpaceDN w:val="0"/>
        <w:adjustRightInd w:val="0"/>
        <w:ind w:firstLineChars="100" w:firstLine="210"/>
        <w:jc w:val="left"/>
        <w:rPr>
          <w:rFonts w:ascii="Century" w:eastAsia="ＭＳ 明朝" w:hAnsi="Century" w:cs="Times New Roman"/>
          <w:color w:val="000000"/>
          <w:kern w:val="0"/>
          <w:szCs w:val="21"/>
        </w:rPr>
      </w:pPr>
      <w:r w:rsidRPr="002B7510">
        <w:rPr>
          <w:rFonts w:ascii="Century" w:eastAsia="ＭＳ 明朝" w:hAnsi="Century" w:cs="Times New Roman"/>
          <w:color w:val="000000"/>
          <w:kern w:val="0"/>
          <w:szCs w:val="21"/>
        </w:rPr>
        <w:t>3</w:t>
      </w:r>
      <w:r w:rsidRPr="002B7510">
        <w:rPr>
          <w:rFonts w:ascii="Century" w:eastAsia="ＭＳ 明朝" w:hAnsi="ＭＳ 明朝" w:cs="Times New Roman"/>
          <w:color w:val="000000"/>
          <w:kern w:val="0"/>
          <w:szCs w:val="21"/>
        </w:rPr>
        <w:t xml:space="preserve">　管理</w:t>
      </w:r>
      <w:r w:rsidRPr="002B7510">
        <w:rPr>
          <w:rFonts w:ascii="Century" w:eastAsia="ＭＳ 明朝" w:hAnsi="ＭＳ 明朝" w:cs="Times New Roman" w:hint="eastAsia"/>
          <w:color w:val="000000"/>
          <w:kern w:val="0"/>
          <w:szCs w:val="21"/>
        </w:rPr>
        <w:t>監督</w:t>
      </w:r>
      <w:r w:rsidRPr="002B7510">
        <w:rPr>
          <w:rFonts w:ascii="Century" w:eastAsia="ＭＳ 明朝" w:hAnsi="ＭＳ 明朝" w:cs="Times New Roman"/>
          <w:color w:val="000000"/>
          <w:kern w:val="0"/>
          <w:szCs w:val="21"/>
        </w:rPr>
        <w:t>者自身の性格傾向テスト</w:t>
      </w:r>
    </w:p>
    <w:p w:rsidR="002B7510" w:rsidRPr="002B7510" w:rsidRDefault="002B7510" w:rsidP="002B7510">
      <w:pPr>
        <w:autoSpaceDE w:val="0"/>
        <w:autoSpaceDN w:val="0"/>
        <w:adjustRightInd w:val="0"/>
        <w:ind w:firstLineChars="100" w:firstLine="210"/>
        <w:jc w:val="left"/>
        <w:rPr>
          <w:rFonts w:ascii="Century" w:eastAsia="ＭＳ 明朝" w:hAnsi="Century" w:cs="Times New Roman"/>
          <w:color w:val="000000"/>
          <w:kern w:val="0"/>
          <w:szCs w:val="21"/>
        </w:rPr>
      </w:pPr>
      <w:r w:rsidRPr="002B7510">
        <w:rPr>
          <w:rFonts w:ascii="Century" w:eastAsia="ＭＳ 明朝" w:hAnsi="Century" w:cs="Times New Roman"/>
          <w:color w:val="000000"/>
          <w:kern w:val="0"/>
          <w:szCs w:val="21"/>
        </w:rPr>
        <w:t>4</w:t>
      </w:r>
      <w:r w:rsidRPr="002B7510">
        <w:rPr>
          <w:rFonts w:ascii="Century" w:eastAsia="ＭＳ 明朝" w:hAnsi="ＭＳ 明朝" w:cs="Times New Roman"/>
          <w:color w:val="000000"/>
          <w:kern w:val="0"/>
          <w:szCs w:val="21"/>
        </w:rPr>
        <w:t xml:space="preserve">　管理</w:t>
      </w:r>
      <w:r w:rsidRPr="002B7510">
        <w:rPr>
          <w:rFonts w:ascii="Century" w:eastAsia="ＭＳ 明朝" w:hAnsi="ＭＳ 明朝" w:cs="Times New Roman" w:hint="eastAsia"/>
          <w:color w:val="000000"/>
          <w:kern w:val="0"/>
          <w:szCs w:val="21"/>
        </w:rPr>
        <w:t>監督</w:t>
      </w:r>
      <w:r w:rsidRPr="002B7510">
        <w:rPr>
          <w:rFonts w:ascii="Century" w:eastAsia="ＭＳ 明朝" w:hAnsi="ＭＳ 明朝" w:cs="Times New Roman"/>
          <w:color w:val="000000"/>
          <w:kern w:val="0"/>
          <w:szCs w:val="21"/>
        </w:rPr>
        <w:t>者としての対処方法（</w:t>
      </w:r>
      <w:r w:rsidRPr="002B7510">
        <w:rPr>
          <w:rFonts w:ascii="Century" w:eastAsia="ＭＳ 明朝" w:hAnsi="ＭＳ 明朝" w:cs="Times New Roman" w:hint="eastAsia"/>
          <w:color w:val="000000"/>
          <w:kern w:val="0"/>
          <w:szCs w:val="21"/>
        </w:rPr>
        <w:t>積極的</w:t>
      </w:r>
      <w:r w:rsidRPr="002B7510">
        <w:rPr>
          <w:rFonts w:ascii="Century" w:eastAsia="ＭＳ 明朝" w:hAnsi="ＭＳ 明朝" w:cs="Times New Roman"/>
          <w:color w:val="000000"/>
          <w:kern w:val="0"/>
          <w:szCs w:val="21"/>
        </w:rPr>
        <w:t>傾聴法と助言の方法）</w:t>
      </w:r>
    </w:p>
    <w:p w:rsidR="002B7510" w:rsidRPr="002B7510" w:rsidRDefault="002B7510" w:rsidP="002B7510">
      <w:pPr>
        <w:autoSpaceDE w:val="0"/>
        <w:autoSpaceDN w:val="0"/>
        <w:adjustRightInd w:val="0"/>
        <w:ind w:firstLineChars="100" w:firstLine="210"/>
        <w:jc w:val="left"/>
        <w:rPr>
          <w:rFonts w:ascii="Century" w:eastAsia="ＭＳ 明朝" w:hAnsi="Century" w:cs="Times New Roman"/>
          <w:color w:val="000000"/>
          <w:kern w:val="0"/>
          <w:szCs w:val="21"/>
        </w:rPr>
      </w:pPr>
      <w:r w:rsidRPr="002B7510">
        <w:rPr>
          <w:rFonts w:ascii="Century" w:eastAsia="ＭＳ 明朝" w:hAnsi="Century" w:cs="Times New Roman"/>
          <w:color w:val="000000"/>
          <w:kern w:val="0"/>
          <w:szCs w:val="21"/>
        </w:rPr>
        <w:t>5</w:t>
      </w:r>
      <w:r w:rsidRPr="002B7510">
        <w:rPr>
          <w:rFonts w:ascii="Century" w:eastAsia="ＭＳ 明朝" w:hAnsi="ＭＳ 明朝" w:cs="Times New Roman"/>
          <w:color w:val="000000"/>
          <w:kern w:val="0"/>
          <w:szCs w:val="21"/>
        </w:rPr>
        <w:t xml:space="preserve">　職場復帰支援と事業場内産業保健スタッフとの連携</w:t>
      </w:r>
      <w:r w:rsidRPr="002B7510">
        <w:rPr>
          <w:rFonts w:ascii="Century" w:eastAsia="ＭＳ 明朝" w:hAnsi="ＭＳ 明朝" w:cs="Times New Roman" w:hint="eastAsia"/>
          <w:color w:val="000000"/>
          <w:kern w:val="0"/>
          <w:szCs w:val="21"/>
        </w:rPr>
        <w:t>方法</w:t>
      </w:r>
    </w:p>
    <w:p w:rsidR="002B7510" w:rsidRPr="002B7510" w:rsidRDefault="001F29E1" w:rsidP="002B7510">
      <w:pPr>
        <w:widowControl/>
        <w:jc w:val="left"/>
        <w:rPr>
          <w:rFonts w:ascii="Century" w:eastAsia="ＭＳ 明朝" w:hAnsi="Century" w:cs="Times New Roman"/>
          <w:color w:val="000000"/>
          <w:kern w:val="0"/>
          <w:szCs w:val="21"/>
        </w:rPr>
      </w:pPr>
      <w:r>
        <w:rPr>
          <w:rFonts w:ascii="Century" w:eastAsia="ＭＳ 明朝" w:hAnsi="ＭＳ 明朝" w:cs="Times New Roman" w:hint="eastAsia"/>
          <w:noProof/>
          <w:color w:val="000000"/>
          <w:szCs w:val="21"/>
        </w:rPr>
        <w:pict>
          <v:shape id="_x0000_s1208" type="#_x0000_t202" style="position:absolute;margin-left:-82.2pt;margin-top:57.9pt;width:590.95pt;height:51.2pt;z-index:251856896"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２４</w:t>
                  </w:r>
                  <w:r>
                    <w:rPr>
                      <w:rFonts w:hint="eastAsia"/>
                    </w:rPr>
                    <w:t xml:space="preserve">　―</w:t>
                  </w:r>
                </w:p>
              </w:txbxContent>
            </v:textbox>
          </v:shape>
        </w:pict>
      </w:r>
      <w:r w:rsidR="002B7510" w:rsidRPr="002B7510">
        <w:rPr>
          <w:rFonts w:ascii="Century" w:eastAsia="ＭＳ 明朝" w:hAnsi="Century" w:cs="Times New Roman"/>
          <w:color w:val="000000"/>
          <w:kern w:val="0"/>
          <w:szCs w:val="21"/>
        </w:rPr>
        <w:t>―――――――――――――――――――――――――――――――――――――――――――――――――――――</w:t>
      </w:r>
    </w:p>
    <w:p w:rsidR="002B7510" w:rsidRPr="002B7510" w:rsidRDefault="00AB007D" w:rsidP="002B7510">
      <w:pPr>
        <w:widowControl/>
        <w:jc w:val="left"/>
        <w:rPr>
          <w:rFonts w:ascii="Century" w:eastAsia="ＭＳ 明朝" w:hAnsi="ＭＳ 明朝" w:cs="Times New Roman"/>
          <w:noProof/>
          <w:color w:val="000000"/>
          <w:szCs w:val="21"/>
        </w:rPr>
      </w:pPr>
      <w:r>
        <w:rPr>
          <w:rFonts w:ascii="Century" w:eastAsia="ＭＳ 明朝" w:hAnsi="ＭＳ 明朝" w:cs="Times New Roman"/>
          <w:noProof/>
          <w:color w:val="000000"/>
          <w:szCs w:val="21"/>
        </w:rPr>
        <w:lastRenderedPageBreak/>
        <w:pict>
          <v:shape id="_x0000_s1178" type="#_x0000_t202" style="position:absolute;margin-left:249.85pt;margin-top:-99.25pt;width:266.9pt;height:42.75pt;z-index:251828224" stroked="f">
            <v:textbox inset="5.85pt,.7pt,5.85pt,.7pt">
              <w:txbxContent>
                <w:p w:rsidR="00AB007D" w:rsidRPr="00AA6978" w:rsidRDefault="00AB007D" w:rsidP="00AB007D">
                  <w:pPr>
                    <w:wordWrap w:val="0"/>
                    <w:spacing w:line="720" w:lineRule="auto"/>
                    <w:jc w:val="right"/>
                    <w:rPr>
                      <w:color w:val="808080" w:themeColor="background1" w:themeShade="80"/>
                    </w:rPr>
                  </w:pPr>
                  <w:r>
                    <w:rPr>
                      <w:rFonts w:ascii="HG正楷書体-PRO" w:eastAsia="HG正楷書体-PRO" w:hint="eastAsia"/>
                      <w:color w:val="808080" w:themeColor="background1" w:themeShade="80"/>
                      <w:sz w:val="28"/>
                      <w:szCs w:val="28"/>
                    </w:rPr>
                    <w:t>６</w:t>
                  </w:r>
                  <w:r w:rsidRPr="00AA6978">
                    <w:rPr>
                      <w:rFonts w:ascii="HG正楷書体-PRO" w:eastAsia="HG正楷書体-PRO" w:hint="eastAsia"/>
                      <w:color w:val="808080" w:themeColor="background1" w:themeShade="80"/>
                      <w:sz w:val="28"/>
                      <w:szCs w:val="28"/>
                    </w:rPr>
                    <w:t>．</w:t>
                  </w:r>
                  <w:r>
                    <w:rPr>
                      <w:rFonts w:ascii="HG正楷書体-PRO" w:eastAsia="HG正楷書体-PRO" w:hint="eastAsia"/>
                      <w:color w:val="808080" w:themeColor="background1" w:themeShade="80"/>
                      <w:sz w:val="28"/>
                      <w:szCs w:val="28"/>
                    </w:rPr>
                    <w:t xml:space="preserve">事例紹介　　</w:t>
                  </w:r>
                </w:p>
              </w:txbxContent>
            </v:textbox>
          </v:shape>
        </w:pict>
      </w:r>
      <w:r w:rsidR="00D51913">
        <w:rPr>
          <w:rFonts w:ascii="Century" w:eastAsia="ＭＳ 明朝" w:hAnsi="ＭＳ 明朝" w:cs="Times New Roman"/>
          <w:noProof/>
          <w:color w:val="000000"/>
          <w:szCs w:val="21"/>
        </w:rPr>
        <w:drawing>
          <wp:anchor distT="0" distB="0" distL="114300" distR="114300" simplePos="0" relativeHeight="251756544" behindDoc="0" locked="0" layoutInCell="1" allowOverlap="1">
            <wp:simplePos x="0" y="0"/>
            <wp:positionH relativeFrom="column">
              <wp:posOffset>2834640</wp:posOffset>
            </wp:positionH>
            <wp:positionV relativeFrom="paragraph">
              <wp:posOffset>-60325</wp:posOffset>
            </wp:positionV>
            <wp:extent cx="2981325" cy="2143125"/>
            <wp:effectExtent l="0" t="0" r="0" b="0"/>
            <wp:wrapNone/>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グラフ 3"/>
                    <pic:cNvPicPr>
                      <a:picLocks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22" t="-2409" r="-2403" b="-398"/>
                    <a:stretch>
                      <a:fillRect/>
                    </a:stretch>
                  </pic:blipFill>
                  <pic:spPr bwMode="auto">
                    <a:xfrm>
                      <a:off x="0" y="0"/>
                      <a:ext cx="2981325" cy="2143125"/>
                    </a:xfrm>
                    <a:prstGeom prst="rect">
                      <a:avLst/>
                    </a:prstGeom>
                    <a:noFill/>
                    <a:ln>
                      <a:noFill/>
                    </a:ln>
                  </pic:spPr>
                </pic:pic>
              </a:graphicData>
            </a:graphic>
          </wp:anchor>
        </w:drawing>
      </w:r>
      <w:r w:rsidR="00D51913">
        <w:rPr>
          <w:rFonts w:ascii="Century" w:eastAsia="ＭＳ 明朝" w:hAnsi="ＭＳ 明朝" w:cs="Times New Roman"/>
          <w:noProof/>
          <w:color w:val="000000"/>
          <w:szCs w:val="21"/>
        </w:rPr>
        <w:drawing>
          <wp:anchor distT="0" distB="0" distL="114300" distR="114300" simplePos="0" relativeHeight="251757568" behindDoc="0" locked="0" layoutInCell="1" allowOverlap="1">
            <wp:simplePos x="0" y="0"/>
            <wp:positionH relativeFrom="column">
              <wp:posOffset>-384810</wp:posOffset>
            </wp:positionH>
            <wp:positionV relativeFrom="paragraph">
              <wp:posOffset>-60325</wp:posOffset>
            </wp:positionV>
            <wp:extent cx="2971800" cy="2143125"/>
            <wp:effectExtent l="0" t="0" r="0" b="0"/>
            <wp:wrapNone/>
            <wp:docPr id="12" name="図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グラフ 4"/>
                    <pic:cNvPicPr>
                      <a:picLocks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22" t="-2409" r="-1649" b="-398"/>
                    <a:stretch>
                      <a:fillRect/>
                    </a:stretch>
                  </pic:blipFill>
                  <pic:spPr bwMode="auto">
                    <a:xfrm>
                      <a:off x="0" y="0"/>
                      <a:ext cx="2971800" cy="2143125"/>
                    </a:xfrm>
                    <a:prstGeom prst="rect">
                      <a:avLst/>
                    </a:prstGeom>
                    <a:noFill/>
                    <a:ln>
                      <a:noFill/>
                    </a:ln>
                  </pic:spPr>
                </pic:pic>
              </a:graphicData>
            </a:graphic>
          </wp:anchor>
        </w:drawing>
      </w:r>
      <w:r w:rsidR="002B7510" w:rsidRPr="002B7510">
        <w:rPr>
          <w:rFonts w:ascii="Century" w:eastAsia="ＭＳ 明朝" w:hAnsi="ＭＳ 明朝" w:cs="Times New Roman" w:hint="eastAsia"/>
          <w:noProof/>
          <w:color w:val="000000"/>
          <w:szCs w:val="21"/>
        </w:rPr>
        <w:t xml:space="preserve">　</w:t>
      </w:r>
      <w:r w:rsidR="002B7510" w:rsidRPr="002B7510">
        <w:rPr>
          <w:rFonts w:ascii="Century" w:eastAsia="ＭＳ 明朝" w:hAnsi="Century" w:cs="Times New Roman"/>
          <w:noProof/>
          <w:szCs w:val="21"/>
        </w:rPr>
        <w:t xml:space="preserve"> </w:t>
      </w:r>
    </w:p>
    <w:p w:rsidR="001C475B" w:rsidRDefault="001C475B" w:rsidP="002B7510">
      <w:pPr>
        <w:widowControl/>
        <w:ind w:firstLineChars="100" w:firstLine="210"/>
        <w:jc w:val="left"/>
        <w:rPr>
          <w:rFonts w:ascii="Century" w:eastAsia="ＭＳ 明朝" w:hAnsi="ＭＳ 明朝" w:cs="Times New Roman"/>
          <w:noProof/>
          <w:color w:val="000000"/>
          <w:szCs w:val="21"/>
        </w:rPr>
      </w:pPr>
    </w:p>
    <w:p w:rsidR="00D51913" w:rsidRDefault="00D51913" w:rsidP="002B7510">
      <w:pPr>
        <w:widowControl/>
        <w:ind w:firstLineChars="100" w:firstLine="210"/>
        <w:jc w:val="left"/>
        <w:rPr>
          <w:rFonts w:ascii="Century" w:eastAsia="ＭＳ 明朝" w:hAnsi="ＭＳ 明朝" w:cs="Times New Roman"/>
          <w:noProof/>
          <w:color w:val="000000"/>
          <w:szCs w:val="21"/>
        </w:rPr>
      </w:pPr>
    </w:p>
    <w:p w:rsidR="00D51913" w:rsidRDefault="00D51913" w:rsidP="002B7510">
      <w:pPr>
        <w:widowControl/>
        <w:ind w:firstLineChars="100" w:firstLine="210"/>
        <w:jc w:val="left"/>
        <w:rPr>
          <w:rFonts w:ascii="Century" w:eastAsia="ＭＳ 明朝" w:hAnsi="ＭＳ 明朝" w:cs="Times New Roman"/>
          <w:noProof/>
          <w:color w:val="000000"/>
          <w:szCs w:val="21"/>
        </w:rPr>
      </w:pPr>
    </w:p>
    <w:p w:rsidR="00D51913" w:rsidRDefault="00D51913" w:rsidP="002B7510">
      <w:pPr>
        <w:widowControl/>
        <w:ind w:firstLineChars="100" w:firstLine="210"/>
        <w:jc w:val="left"/>
        <w:rPr>
          <w:rFonts w:ascii="Century" w:eastAsia="ＭＳ 明朝" w:hAnsi="ＭＳ 明朝" w:cs="Times New Roman"/>
          <w:noProof/>
          <w:color w:val="000000"/>
          <w:szCs w:val="21"/>
        </w:rPr>
      </w:pPr>
    </w:p>
    <w:p w:rsidR="001C475B" w:rsidRDefault="001C475B" w:rsidP="002B7510">
      <w:pPr>
        <w:widowControl/>
        <w:ind w:firstLineChars="100" w:firstLine="210"/>
        <w:jc w:val="left"/>
        <w:rPr>
          <w:rFonts w:ascii="Century" w:eastAsia="ＭＳ 明朝" w:hAnsi="ＭＳ 明朝" w:cs="Times New Roman"/>
          <w:noProof/>
          <w:color w:val="000000"/>
          <w:szCs w:val="21"/>
        </w:rPr>
      </w:pPr>
    </w:p>
    <w:p w:rsidR="00D51913" w:rsidRDefault="00D51913" w:rsidP="002B7510">
      <w:pPr>
        <w:widowControl/>
        <w:ind w:firstLineChars="100" w:firstLine="210"/>
        <w:jc w:val="left"/>
        <w:rPr>
          <w:rFonts w:ascii="Century" w:eastAsia="ＭＳ 明朝" w:hAnsi="ＭＳ 明朝" w:cs="Times New Roman"/>
          <w:noProof/>
          <w:color w:val="000000"/>
          <w:szCs w:val="21"/>
        </w:rPr>
      </w:pPr>
    </w:p>
    <w:p w:rsidR="00D51913" w:rsidRDefault="00D51913" w:rsidP="002B7510">
      <w:pPr>
        <w:widowControl/>
        <w:ind w:firstLineChars="100" w:firstLine="210"/>
        <w:jc w:val="left"/>
        <w:rPr>
          <w:rFonts w:ascii="Century" w:eastAsia="ＭＳ 明朝" w:hAnsi="ＭＳ 明朝" w:cs="Times New Roman"/>
          <w:noProof/>
          <w:color w:val="000000"/>
          <w:szCs w:val="21"/>
        </w:rPr>
      </w:pPr>
    </w:p>
    <w:p w:rsidR="00D51913" w:rsidRDefault="00D51913" w:rsidP="002B7510">
      <w:pPr>
        <w:widowControl/>
        <w:ind w:firstLineChars="100" w:firstLine="210"/>
        <w:jc w:val="left"/>
        <w:rPr>
          <w:rFonts w:ascii="Century" w:eastAsia="ＭＳ 明朝" w:hAnsi="ＭＳ 明朝" w:cs="Times New Roman"/>
          <w:noProof/>
          <w:color w:val="000000"/>
          <w:szCs w:val="21"/>
        </w:rPr>
      </w:pPr>
    </w:p>
    <w:p w:rsidR="00D51913" w:rsidRDefault="00D51913" w:rsidP="00D51913">
      <w:pPr>
        <w:widowControl/>
        <w:jc w:val="left"/>
        <w:rPr>
          <w:rFonts w:ascii="Century" w:eastAsia="ＭＳ 明朝" w:hAnsi="ＭＳ 明朝" w:cs="Times New Roman"/>
          <w:noProof/>
          <w:color w:val="000000"/>
          <w:szCs w:val="21"/>
        </w:rPr>
      </w:pPr>
    </w:p>
    <w:p w:rsidR="002B7510" w:rsidRPr="00D51913" w:rsidRDefault="002B7510" w:rsidP="00D51913">
      <w:pPr>
        <w:widowControl/>
        <w:jc w:val="left"/>
        <w:rPr>
          <w:rFonts w:ascii="Century" w:eastAsia="ＭＳ 明朝" w:hAnsi="ＭＳ 明朝" w:cs="Times New Roman"/>
          <w:color w:val="000000"/>
          <w:sz w:val="20"/>
          <w:szCs w:val="20"/>
        </w:rPr>
      </w:pPr>
      <w:r w:rsidRPr="00D51913">
        <w:rPr>
          <w:rFonts w:ascii="Century" w:eastAsia="ＭＳ 明朝" w:hAnsi="ＭＳ 明朝" w:cs="Times New Roman" w:hint="eastAsia"/>
          <w:noProof/>
          <w:color w:val="000000"/>
          <w:sz w:val="20"/>
          <w:szCs w:val="20"/>
        </w:rPr>
        <w:t>図</w:t>
      </w:r>
      <w:r w:rsidRPr="00D51913">
        <w:rPr>
          <w:rFonts w:ascii="Century" w:eastAsia="ＭＳ 明朝" w:hAnsi="ＭＳ 明朝" w:cs="Times New Roman" w:hint="eastAsia"/>
          <w:noProof/>
          <w:color w:val="000000"/>
          <w:sz w:val="20"/>
          <w:szCs w:val="20"/>
        </w:rPr>
        <w:t>1</w:t>
      </w:r>
      <w:r w:rsidRPr="00D51913">
        <w:rPr>
          <w:rFonts w:ascii="Century" w:eastAsia="ＭＳ 明朝" w:hAnsi="ＭＳ 明朝" w:cs="Times New Roman" w:hint="eastAsia"/>
          <w:noProof/>
          <w:color w:val="000000"/>
          <w:sz w:val="20"/>
          <w:szCs w:val="20"/>
        </w:rPr>
        <w:t xml:space="preserve">　メンタルヘルス不調の報告数（前後</w:t>
      </w:r>
      <w:r w:rsidRPr="00D51913">
        <w:rPr>
          <w:rFonts w:ascii="Century" w:eastAsia="ＭＳ 明朝" w:hAnsi="ＭＳ 明朝" w:cs="Times New Roman" w:hint="eastAsia"/>
          <w:noProof/>
          <w:color w:val="000000"/>
          <w:sz w:val="20"/>
          <w:szCs w:val="20"/>
        </w:rPr>
        <w:t>3</w:t>
      </w:r>
      <w:r w:rsidRPr="00D51913">
        <w:rPr>
          <w:rFonts w:ascii="Century" w:eastAsia="ＭＳ 明朝" w:hAnsi="ＭＳ 明朝" w:cs="Times New Roman" w:hint="eastAsia"/>
          <w:noProof/>
          <w:color w:val="000000"/>
          <w:sz w:val="20"/>
          <w:szCs w:val="20"/>
        </w:rPr>
        <w:t>年平均）、経路別、左：</w:t>
      </w:r>
      <w:r w:rsidRPr="00D51913">
        <w:rPr>
          <w:rFonts w:ascii="Century" w:eastAsia="ＭＳ 明朝" w:hAnsi="ＭＳ 明朝" w:cs="Times New Roman" w:hint="eastAsia"/>
          <w:noProof/>
          <w:color w:val="000000"/>
          <w:sz w:val="20"/>
          <w:szCs w:val="20"/>
        </w:rPr>
        <w:t>A</w:t>
      </w:r>
      <w:r w:rsidRPr="00D51913">
        <w:rPr>
          <w:rFonts w:ascii="Century" w:eastAsia="ＭＳ 明朝" w:hAnsi="ＭＳ 明朝" w:cs="Times New Roman" w:hint="eastAsia"/>
          <w:noProof/>
          <w:color w:val="000000"/>
          <w:sz w:val="20"/>
          <w:szCs w:val="20"/>
        </w:rPr>
        <w:t>事業場、右：</w:t>
      </w:r>
      <w:r w:rsidRPr="00D51913">
        <w:rPr>
          <w:rFonts w:ascii="Century" w:eastAsia="ＭＳ 明朝" w:hAnsi="ＭＳ 明朝" w:cs="Times New Roman" w:hint="eastAsia"/>
          <w:noProof/>
          <w:color w:val="000000"/>
          <w:sz w:val="20"/>
          <w:szCs w:val="20"/>
        </w:rPr>
        <w:t>B</w:t>
      </w:r>
      <w:r w:rsidRPr="00D51913">
        <w:rPr>
          <w:rFonts w:ascii="Century" w:eastAsia="ＭＳ 明朝" w:hAnsi="ＭＳ 明朝" w:cs="Times New Roman" w:hint="eastAsia"/>
          <w:noProof/>
          <w:color w:val="000000"/>
          <w:sz w:val="20"/>
          <w:szCs w:val="20"/>
        </w:rPr>
        <w:t>事業場</w:t>
      </w: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2B7510" w:rsidRPr="002B7510" w:rsidRDefault="00D51913" w:rsidP="002B7510">
      <w:pPr>
        <w:widowControl/>
        <w:jc w:val="left"/>
        <w:rPr>
          <w:rFonts w:ascii="Century" w:eastAsia="ＭＳ 明朝" w:hAnsi="ＭＳ 明朝" w:cs="Times New Roman"/>
          <w:noProof/>
          <w:color w:val="000000"/>
          <w:szCs w:val="21"/>
        </w:rPr>
      </w:pPr>
      <w:r>
        <w:rPr>
          <w:rFonts w:ascii="Century" w:eastAsia="ＭＳ 明朝" w:hAnsi="ＭＳ 明朝" w:cs="Times New Roman"/>
          <w:noProof/>
          <w:color w:val="000000"/>
          <w:szCs w:val="21"/>
        </w:rPr>
        <w:drawing>
          <wp:anchor distT="0" distB="0" distL="114300" distR="114300" simplePos="0" relativeHeight="251758592" behindDoc="0" locked="0" layoutInCell="1" allowOverlap="1">
            <wp:simplePos x="0" y="0"/>
            <wp:positionH relativeFrom="column">
              <wp:posOffset>-499110</wp:posOffset>
            </wp:positionH>
            <wp:positionV relativeFrom="paragraph">
              <wp:posOffset>130175</wp:posOffset>
            </wp:positionV>
            <wp:extent cx="3228975" cy="2028825"/>
            <wp:effectExtent l="19050" t="0" r="9525" b="0"/>
            <wp:wrapNone/>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グラフ 6"/>
                    <pic:cNvPicPr>
                      <a:picLocks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4" t="-3751" r="-490" b="-1744"/>
                    <a:stretch>
                      <a:fillRect/>
                    </a:stretch>
                  </pic:blipFill>
                  <pic:spPr bwMode="auto">
                    <a:xfrm>
                      <a:off x="0" y="0"/>
                      <a:ext cx="3228975" cy="2028825"/>
                    </a:xfrm>
                    <a:prstGeom prst="rect">
                      <a:avLst/>
                    </a:prstGeom>
                    <a:noFill/>
                    <a:ln>
                      <a:noFill/>
                    </a:ln>
                  </pic:spPr>
                </pic:pic>
              </a:graphicData>
            </a:graphic>
          </wp:anchor>
        </w:drawing>
      </w:r>
      <w:r>
        <w:rPr>
          <w:rFonts w:ascii="Century" w:eastAsia="ＭＳ 明朝" w:hAnsi="ＭＳ 明朝" w:cs="Times New Roman"/>
          <w:noProof/>
          <w:color w:val="000000"/>
          <w:szCs w:val="21"/>
        </w:rPr>
        <w:drawing>
          <wp:anchor distT="0" distB="0" distL="114300" distR="114300" simplePos="0" relativeHeight="251759616" behindDoc="0" locked="0" layoutInCell="1" allowOverlap="1">
            <wp:simplePos x="0" y="0"/>
            <wp:positionH relativeFrom="column">
              <wp:posOffset>2977515</wp:posOffset>
            </wp:positionH>
            <wp:positionV relativeFrom="paragraph">
              <wp:posOffset>130175</wp:posOffset>
            </wp:positionV>
            <wp:extent cx="2914650" cy="2028825"/>
            <wp:effectExtent l="19050" t="0" r="0" b="0"/>
            <wp:wrapNone/>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グラフ 1"/>
                    <pic:cNvPicPr>
                      <a:picLocks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8" t="-2342" r="-835" b="-3050"/>
                    <a:stretch>
                      <a:fillRect/>
                    </a:stretch>
                  </pic:blipFill>
                  <pic:spPr bwMode="auto">
                    <a:xfrm>
                      <a:off x="0" y="0"/>
                      <a:ext cx="2914650" cy="2028825"/>
                    </a:xfrm>
                    <a:prstGeom prst="rect">
                      <a:avLst/>
                    </a:prstGeom>
                    <a:noFill/>
                    <a:ln>
                      <a:noFill/>
                    </a:ln>
                  </pic:spPr>
                </pic:pic>
              </a:graphicData>
            </a:graphic>
          </wp:anchor>
        </w:drawing>
      </w: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D51913" w:rsidRDefault="00D51913" w:rsidP="002B7510">
      <w:pPr>
        <w:widowControl/>
        <w:jc w:val="left"/>
        <w:rPr>
          <w:rFonts w:ascii="Century" w:eastAsia="ＭＳ 明朝" w:hAnsi="ＭＳ 明朝" w:cs="Times New Roman"/>
          <w:noProof/>
          <w:color w:val="000000"/>
          <w:szCs w:val="21"/>
        </w:rPr>
      </w:pPr>
    </w:p>
    <w:p w:rsidR="002B7510" w:rsidRPr="002B7510" w:rsidRDefault="002B7510" w:rsidP="002B7510">
      <w:pPr>
        <w:widowControl/>
        <w:jc w:val="left"/>
        <w:rPr>
          <w:rFonts w:ascii="Century" w:eastAsia="ＭＳ 明朝" w:hAnsi="ＭＳ 明朝" w:cs="Times New Roman"/>
          <w:color w:val="000000"/>
          <w:szCs w:val="21"/>
        </w:rPr>
      </w:pPr>
      <w:r w:rsidRPr="002B7510">
        <w:rPr>
          <w:rFonts w:ascii="Century" w:eastAsia="ＭＳ 明朝" w:hAnsi="ＭＳ 明朝" w:cs="Times New Roman" w:hint="eastAsia"/>
          <w:noProof/>
          <w:color w:val="000000"/>
          <w:szCs w:val="21"/>
        </w:rPr>
        <w:t>図</w:t>
      </w:r>
      <w:r w:rsidRPr="002B7510">
        <w:rPr>
          <w:rFonts w:ascii="Century" w:eastAsia="ＭＳ 明朝" w:hAnsi="ＭＳ 明朝" w:cs="Times New Roman" w:hint="eastAsia"/>
          <w:noProof/>
          <w:color w:val="000000"/>
          <w:szCs w:val="21"/>
        </w:rPr>
        <w:t xml:space="preserve">2 </w:t>
      </w:r>
      <w:r w:rsidRPr="002B7510">
        <w:rPr>
          <w:rFonts w:ascii="Century" w:eastAsia="ＭＳ 明朝" w:hAnsi="ＭＳ 明朝" w:cs="Times New Roman"/>
          <w:color w:val="000000"/>
          <w:szCs w:val="21"/>
        </w:rPr>
        <w:t>精神疾患</w:t>
      </w:r>
      <w:r w:rsidRPr="002B7510">
        <w:rPr>
          <w:rFonts w:ascii="Century" w:eastAsia="ＭＳ 明朝" w:hAnsi="ＭＳ 明朝" w:cs="Times New Roman" w:hint="eastAsia"/>
          <w:color w:val="000000"/>
          <w:szCs w:val="21"/>
        </w:rPr>
        <w:t>による</w:t>
      </w:r>
      <w:r w:rsidRPr="002B7510">
        <w:rPr>
          <w:rFonts w:ascii="Century" w:eastAsia="ＭＳ 明朝" w:hAnsi="ＭＳ 明朝" w:cs="Times New Roman" w:hint="eastAsia"/>
          <w:color w:val="000000"/>
          <w:szCs w:val="21"/>
        </w:rPr>
        <w:t>1</w:t>
      </w:r>
      <w:r w:rsidRPr="002B7510">
        <w:rPr>
          <w:rFonts w:ascii="Century" w:eastAsia="ＭＳ 明朝" w:hAnsi="ＭＳ 明朝" w:cs="Times New Roman" w:hint="eastAsia"/>
          <w:color w:val="000000"/>
          <w:szCs w:val="21"/>
        </w:rPr>
        <w:t>カ月以上の休職者の発生</w:t>
      </w:r>
      <w:r w:rsidRPr="002B7510">
        <w:rPr>
          <w:rFonts w:ascii="Century" w:eastAsia="ＭＳ 明朝" w:hAnsi="ＭＳ 明朝" w:cs="Times New Roman"/>
          <w:color w:val="000000"/>
          <w:szCs w:val="21"/>
        </w:rPr>
        <w:t>率</w:t>
      </w:r>
      <w:r w:rsidRPr="002B7510">
        <w:rPr>
          <w:rFonts w:ascii="Century" w:eastAsia="ＭＳ 明朝" w:hAnsi="ＭＳ 明朝" w:cs="Times New Roman" w:hint="eastAsia"/>
          <w:color w:val="000000"/>
          <w:szCs w:val="21"/>
        </w:rPr>
        <w:t xml:space="preserve">　</w:t>
      </w:r>
      <w:r w:rsidRPr="002B7510">
        <w:rPr>
          <w:rFonts w:ascii="Century" w:eastAsia="ＭＳ 明朝" w:hAnsi="ＭＳ 明朝" w:cs="Times New Roman" w:hint="eastAsia"/>
          <w:noProof/>
          <w:color w:val="000000"/>
          <w:szCs w:val="21"/>
        </w:rPr>
        <w:t>図</w:t>
      </w:r>
      <w:r w:rsidRPr="002B7510">
        <w:rPr>
          <w:rFonts w:ascii="Century" w:eastAsia="ＭＳ 明朝" w:hAnsi="ＭＳ 明朝" w:cs="Times New Roman" w:hint="eastAsia"/>
          <w:noProof/>
          <w:color w:val="000000"/>
          <w:szCs w:val="21"/>
        </w:rPr>
        <w:t xml:space="preserve">3 </w:t>
      </w:r>
      <w:r w:rsidRPr="002B7510">
        <w:rPr>
          <w:rFonts w:ascii="Century" w:eastAsia="ＭＳ 明朝" w:hAnsi="ＭＳ 明朝" w:cs="Times New Roman"/>
          <w:color w:val="000000"/>
          <w:szCs w:val="21"/>
        </w:rPr>
        <w:t>精神疾患</w:t>
      </w:r>
      <w:r w:rsidRPr="002B7510">
        <w:rPr>
          <w:rFonts w:ascii="Century" w:eastAsia="ＭＳ 明朝" w:hAnsi="ＭＳ 明朝" w:cs="Times New Roman" w:hint="eastAsia"/>
          <w:color w:val="000000"/>
          <w:szCs w:val="21"/>
        </w:rPr>
        <w:t>に占める重症者の割合（前後</w:t>
      </w:r>
      <w:r w:rsidRPr="002B7510">
        <w:rPr>
          <w:rFonts w:ascii="Century" w:eastAsia="ＭＳ 明朝" w:hAnsi="ＭＳ 明朝" w:cs="Times New Roman" w:hint="eastAsia"/>
          <w:color w:val="000000"/>
          <w:szCs w:val="21"/>
        </w:rPr>
        <w:t>3</w:t>
      </w:r>
      <w:r w:rsidRPr="002B7510">
        <w:rPr>
          <w:rFonts w:ascii="Century" w:eastAsia="ＭＳ 明朝" w:hAnsi="ＭＳ 明朝" w:cs="Times New Roman" w:hint="eastAsia"/>
          <w:color w:val="000000"/>
          <w:szCs w:val="21"/>
        </w:rPr>
        <w:t>年平均）</w:t>
      </w:r>
    </w:p>
    <w:p w:rsidR="002B7510" w:rsidRDefault="002B7510" w:rsidP="002B7510">
      <w:pPr>
        <w:widowControl/>
        <w:tabs>
          <w:tab w:val="left" w:pos="284"/>
        </w:tabs>
        <w:jc w:val="left"/>
        <w:rPr>
          <w:rFonts w:ascii="Century" w:eastAsia="ＭＳ 明朝" w:hAnsi="ＭＳ 明朝" w:cs="Times New Roman"/>
          <w:color w:val="000000"/>
          <w:szCs w:val="21"/>
        </w:rPr>
      </w:pPr>
    </w:p>
    <w:p w:rsidR="00D51913" w:rsidRDefault="00D51913" w:rsidP="002B7510">
      <w:pPr>
        <w:widowControl/>
        <w:tabs>
          <w:tab w:val="left" w:pos="284"/>
        </w:tabs>
        <w:jc w:val="left"/>
        <w:rPr>
          <w:rFonts w:ascii="Century" w:eastAsia="ＭＳ 明朝" w:hAnsi="ＭＳ 明朝" w:cs="Times New Roman"/>
          <w:color w:val="000000"/>
          <w:szCs w:val="21"/>
        </w:rPr>
      </w:pPr>
    </w:p>
    <w:p w:rsidR="00D51913" w:rsidRPr="002B7510" w:rsidRDefault="00D51913" w:rsidP="002B7510">
      <w:pPr>
        <w:widowControl/>
        <w:tabs>
          <w:tab w:val="left" w:pos="284"/>
        </w:tabs>
        <w:jc w:val="left"/>
        <w:rPr>
          <w:rFonts w:ascii="Century" w:eastAsia="ＭＳ 明朝" w:hAnsi="ＭＳ 明朝" w:cs="Times New Roman"/>
          <w:color w:val="000000"/>
          <w:szCs w:val="21"/>
        </w:rPr>
      </w:pPr>
    </w:p>
    <w:p w:rsidR="002B7510" w:rsidRPr="002B7510" w:rsidRDefault="002B7510" w:rsidP="002B7510">
      <w:pPr>
        <w:widowControl/>
        <w:tabs>
          <w:tab w:val="left" w:pos="284"/>
        </w:tabs>
        <w:ind w:leftChars="1" w:left="283" w:hangingChars="134" w:hanging="281"/>
        <w:jc w:val="left"/>
        <w:rPr>
          <w:rFonts w:ascii="Century" w:eastAsia="ＭＳ 明朝" w:hAnsi="ＭＳ 明朝" w:cs="Times New Roman"/>
          <w:color w:val="000000"/>
          <w:szCs w:val="21"/>
        </w:rPr>
      </w:pPr>
      <w:r w:rsidRPr="002B7510">
        <w:rPr>
          <w:rFonts w:ascii="Century" w:eastAsia="ＭＳ 明朝" w:hAnsi="ＭＳ 明朝" w:cs="Times New Roman" w:hint="eastAsia"/>
          <w:color w:val="000000"/>
          <w:szCs w:val="21"/>
        </w:rPr>
        <w:t>1)</w:t>
      </w:r>
      <w:r w:rsidRPr="002B7510">
        <w:rPr>
          <w:rFonts w:ascii="Century" w:eastAsia="ＭＳ 明朝" w:hAnsi="ＭＳ 明朝" w:cs="Times New Roman" w:hint="eastAsia"/>
          <w:color w:val="000000"/>
          <w:szCs w:val="21"/>
        </w:rPr>
        <w:tab/>
      </w:r>
      <w:r w:rsidRPr="002B7510">
        <w:rPr>
          <w:rFonts w:ascii="Century" w:eastAsia="ＭＳ 明朝" w:hAnsi="ＭＳ 明朝" w:cs="Times New Roman" w:hint="eastAsia"/>
          <w:color w:val="000000"/>
          <w:szCs w:val="21"/>
        </w:rPr>
        <w:t>財団法人社会経済生産性本部メンタルヘルス研究所：産業人メンタルヘルス白書、</w:t>
      </w:r>
      <w:r w:rsidRPr="002B7510">
        <w:rPr>
          <w:rFonts w:ascii="Century" w:eastAsia="ＭＳ 明朝" w:hAnsi="ＭＳ 明朝" w:cs="Times New Roman" w:hint="eastAsia"/>
          <w:color w:val="000000"/>
          <w:szCs w:val="21"/>
        </w:rPr>
        <w:t>2008</w:t>
      </w:r>
    </w:p>
    <w:p w:rsidR="002B7510" w:rsidRPr="002B7510" w:rsidRDefault="002B7510" w:rsidP="002B7510">
      <w:pPr>
        <w:widowControl/>
        <w:tabs>
          <w:tab w:val="left" w:pos="284"/>
        </w:tabs>
        <w:ind w:leftChars="1" w:left="283" w:hangingChars="134" w:hanging="281"/>
        <w:jc w:val="left"/>
        <w:rPr>
          <w:rFonts w:ascii="Century" w:eastAsia="ＭＳ 明朝" w:hAnsi="ＭＳ 明朝" w:cs="Times New Roman"/>
          <w:color w:val="000000"/>
          <w:szCs w:val="21"/>
        </w:rPr>
      </w:pPr>
      <w:r w:rsidRPr="002B7510">
        <w:rPr>
          <w:rFonts w:ascii="Century" w:eastAsia="ＭＳ 明朝" w:hAnsi="ＭＳ 明朝" w:cs="Times New Roman"/>
          <w:color w:val="000000"/>
          <w:szCs w:val="21"/>
        </w:rPr>
        <w:t>2)</w:t>
      </w:r>
      <w:r w:rsidRPr="002B7510">
        <w:rPr>
          <w:rFonts w:ascii="Century" w:eastAsia="ＭＳ 明朝" w:hAnsi="ＭＳ 明朝" w:cs="Times New Roman"/>
          <w:color w:val="000000"/>
          <w:szCs w:val="21"/>
        </w:rPr>
        <w:tab/>
      </w:r>
      <w:r w:rsidRPr="002B7510">
        <w:rPr>
          <w:rFonts w:ascii="Century" w:eastAsia="ＭＳ 明朝" w:hAnsi="ＭＳ 明朝" w:cs="Times New Roman" w:hint="eastAsia"/>
          <w:color w:val="000000"/>
          <w:szCs w:val="21"/>
        </w:rPr>
        <w:t>男女共同参画会議仕事と生活の調和（ワーク・ライフ・バランス）に関する専門調査会：「企業が仕事と生活の調和に取り組むメリット」（平成</w:t>
      </w:r>
      <w:r w:rsidRPr="002B7510">
        <w:rPr>
          <w:rFonts w:ascii="Century" w:eastAsia="ＭＳ 明朝" w:hAnsi="ＭＳ 明朝" w:cs="Times New Roman"/>
          <w:color w:val="000000"/>
          <w:szCs w:val="21"/>
        </w:rPr>
        <w:t>20</w:t>
      </w:r>
      <w:r w:rsidRPr="002B7510">
        <w:rPr>
          <w:rFonts w:ascii="Century" w:eastAsia="ＭＳ 明朝" w:hAnsi="ＭＳ 明朝" w:cs="Times New Roman" w:hint="eastAsia"/>
          <w:color w:val="000000"/>
          <w:szCs w:val="21"/>
        </w:rPr>
        <w:t>年</w:t>
      </w:r>
      <w:r w:rsidRPr="002B7510">
        <w:rPr>
          <w:rFonts w:ascii="Century" w:eastAsia="ＭＳ 明朝" w:hAnsi="ＭＳ 明朝" w:cs="Times New Roman"/>
          <w:color w:val="000000"/>
          <w:szCs w:val="21"/>
        </w:rPr>
        <w:t>4</w:t>
      </w:r>
      <w:r w:rsidRPr="002B7510">
        <w:rPr>
          <w:rFonts w:ascii="Century" w:eastAsia="ＭＳ 明朝" w:hAnsi="ＭＳ 明朝" w:cs="Times New Roman" w:hint="eastAsia"/>
          <w:color w:val="000000"/>
          <w:szCs w:val="21"/>
        </w:rPr>
        <w:t>月</w:t>
      </w:r>
      <w:r w:rsidRPr="002B7510">
        <w:rPr>
          <w:rFonts w:ascii="Century" w:eastAsia="ＭＳ 明朝" w:hAnsi="ＭＳ 明朝" w:cs="Times New Roman"/>
          <w:color w:val="000000"/>
          <w:szCs w:val="21"/>
        </w:rPr>
        <w:t>9</w:t>
      </w:r>
      <w:r w:rsidRPr="002B7510">
        <w:rPr>
          <w:rFonts w:ascii="Century" w:eastAsia="ＭＳ 明朝" w:hAnsi="ＭＳ 明朝" w:cs="Times New Roman" w:hint="eastAsia"/>
          <w:color w:val="000000"/>
          <w:szCs w:val="21"/>
        </w:rPr>
        <w:t>日）、</w:t>
      </w:r>
      <w:r w:rsidRPr="002B7510">
        <w:rPr>
          <w:rFonts w:ascii="Century" w:eastAsia="ＭＳ 明朝" w:hAnsi="ＭＳ 明朝" w:cs="Times New Roman" w:hint="eastAsia"/>
          <w:color w:val="000000"/>
          <w:szCs w:val="21"/>
        </w:rPr>
        <w:t>2008</w:t>
      </w:r>
    </w:p>
    <w:p w:rsidR="002B7510" w:rsidRPr="002B7510" w:rsidRDefault="002B7510" w:rsidP="002B7510">
      <w:pPr>
        <w:widowControl/>
        <w:tabs>
          <w:tab w:val="left" w:pos="284"/>
        </w:tabs>
        <w:ind w:leftChars="1" w:left="283" w:hangingChars="134" w:hanging="281"/>
        <w:jc w:val="left"/>
        <w:rPr>
          <w:rFonts w:ascii="Century" w:eastAsia="ＭＳ 明朝" w:hAnsi="ＭＳ 明朝" w:cs="Times New Roman"/>
          <w:color w:val="000000"/>
          <w:szCs w:val="21"/>
        </w:rPr>
      </w:pPr>
      <w:r w:rsidRPr="002B7510">
        <w:rPr>
          <w:rFonts w:ascii="Century" w:eastAsia="ＭＳ 明朝" w:hAnsi="ＭＳ 明朝" w:cs="Times New Roman" w:hint="eastAsia"/>
          <w:color w:val="000000"/>
          <w:szCs w:val="21"/>
        </w:rPr>
        <w:t>3)</w:t>
      </w:r>
      <w:r w:rsidRPr="002B7510">
        <w:rPr>
          <w:rFonts w:ascii="Century" w:eastAsia="ＭＳ 明朝" w:hAnsi="ＭＳ 明朝" w:cs="Times New Roman" w:hint="eastAsia"/>
          <w:color w:val="000000"/>
          <w:szCs w:val="21"/>
        </w:rPr>
        <w:tab/>
      </w:r>
      <w:r w:rsidRPr="002B7510">
        <w:rPr>
          <w:rFonts w:ascii="Century" w:eastAsia="ＭＳ 明朝" w:hAnsi="ＭＳ 明朝" w:cs="Times New Roman" w:hint="eastAsia"/>
          <w:color w:val="000000"/>
          <w:szCs w:val="21"/>
        </w:rPr>
        <w:t>島悟：厚生労働科学研究費補助金労働安全衛生総合研究事業平成</w:t>
      </w:r>
      <w:r w:rsidRPr="002B7510">
        <w:rPr>
          <w:rFonts w:ascii="Century" w:eastAsia="ＭＳ 明朝" w:hAnsi="ＭＳ 明朝" w:cs="Times New Roman" w:hint="eastAsia"/>
          <w:color w:val="000000"/>
          <w:szCs w:val="21"/>
        </w:rPr>
        <w:t>15</w:t>
      </w:r>
      <w:r w:rsidRPr="002B7510">
        <w:rPr>
          <w:rFonts w:ascii="Century" w:eastAsia="ＭＳ 明朝" w:hAnsi="ＭＳ 明朝" w:cs="Times New Roman" w:hint="eastAsia"/>
          <w:color w:val="000000"/>
          <w:szCs w:val="21"/>
        </w:rPr>
        <w:t>年度総括・分担研究報告書、</w:t>
      </w:r>
      <w:r w:rsidRPr="002B7510">
        <w:rPr>
          <w:rFonts w:ascii="Century" w:eastAsia="ＭＳ 明朝" w:hAnsi="ＭＳ 明朝" w:cs="Times New Roman" w:hint="eastAsia"/>
          <w:color w:val="000000"/>
          <w:szCs w:val="21"/>
        </w:rPr>
        <w:t>2004</w:t>
      </w:r>
    </w:p>
    <w:p w:rsidR="003A04BD" w:rsidRPr="002B7510" w:rsidRDefault="003A04BD">
      <w:pPr>
        <w:widowControl/>
        <w:jc w:val="left"/>
        <w:rPr>
          <w:rFonts w:ascii="HG正楷書体-PRO" w:eastAsia="HG正楷書体-PRO"/>
        </w:rPr>
      </w:pPr>
    </w:p>
    <w:p w:rsidR="009276AA" w:rsidRPr="001354D7" w:rsidRDefault="001F29E1" w:rsidP="009276AA">
      <w:pPr>
        <w:widowControl/>
        <w:jc w:val="left"/>
        <w:rPr>
          <w:rFonts w:ascii="HG正楷書体-PRO" w:eastAsia="HG正楷書体-PRO"/>
        </w:rPr>
      </w:pPr>
      <w:r>
        <w:rPr>
          <w:rFonts w:ascii="HG正楷書体-PRO" w:eastAsia="HG正楷書体-PRO"/>
          <w:noProof/>
        </w:rPr>
        <w:pict>
          <v:shape id="_x0000_s1209" type="#_x0000_t202" style="position:absolute;margin-left:-83.1pt;margin-top:57.9pt;width:590.95pt;height:51.2pt;z-index:251857920" stroked="f">
            <v:fill opacity="0"/>
            <v:textbox inset="5.85pt,.7pt,5.85pt,.7pt">
              <w:txbxContent>
                <w:p w:rsidR="001F29E1" w:rsidRDefault="001F29E1" w:rsidP="001F29E1">
                  <w:pPr>
                    <w:jc w:val="center"/>
                  </w:pPr>
                  <w:r>
                    <w:rPr>
                      <w:rFonts w:hint="eastAsia"/>
                    </w:rPr>
                    <w:t xml:space="preserve">―　</w:t>
                  </w:r>
                  <w:r>
                    <w:rPr>
                      <w:rFonts w:ascii="メイリオ" w:eastAsia="メイリオ" w:hAnsi="メイリオ" w:cs="メイリオ" w:hint="eastAsia"/>
                    </w:rPr>
                    <w:t>２５</w:t>
                  </w:r>
                  <w:r>
                    <w:rPr>
                      <w:rFonts w:hint="eastAsia"/>
                    </w:rPr>
                    <w:t xml:space="preserve">　―</w:t>
                  </w:r>
                </w:p>
              </w:txbxContent>
            </v:textbox>
          </v:shape>
        </w:pict>
      </w:r>
    </w:p>
    <w:sectPr w:rsidR="009276AA" w:rsidRPr="001354D7" w:rsidSect="002B751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49B" w:rsidRDefault="00EA749B" w:rsidP="007B20A3">
      <w:r>
        <w:separator/>
      </w:r>
    </w:p>
  </w:endnote>
  <w:endnote w:type="continuationSeparator" w:id="0">
    <w:p w:rsidR="00EA749B" w:rsidRDefault="00EA749B" w:rsidP="007B20A3">
      <w:r>
        <w:continuationSeparator/>
      </w:r>
    </w:p>
  </w:endnote>
</w:endnotes>
</file>

<file path=word/fontTable.xml><?xml version="1.0" encoding="utf-8"?>
<w:fonts xmlns:r="http://schemas.openxmlformats.org/officeDocument/2006/relationships" xmlns:w="http://schemas.openxmlformats.org/wordprocessingml/2006/main">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丸ゴシック体M">
    <w:altName w:val="ＭＳ ゴシック"/>
    <w:charset w:val="80"/>
    <w:family w:val="modern"/>
    <w:pitch w:val="fixed"/>
    <w:sig w:usb0="00000000" w:usb1="08070000"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ヒラギノ角ゴ ProN W3">
    <w:altName w:val="ＭＳ ゴシック"/>
    <w:charset w:val="80"/>
    <w:family w:val="auto"/>
    <w:pitch w:val="variable"/>
    <w:sig w:usb0="00000000"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49B" w:rsidRDefault="00EA749B" w:rsidP="007B20A3">
      <w:r>
        <w:separator/>
      </w:r>
    </w:p>
  </w:footnote>
  <w:footnote w:type="continuationSeparator" w:id="0">
    <w:p w:rsidR="00EA749B" w:rsidRDefault="00EA749B" w:rsidP="007B20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5C94"/>
    <w:multiLevelType w:val="hybridMultilevel"/>
    <w:tmpl w:val="B1582D7C"/>
    <w:lvl w:ilvl="0" w:tplc="D68A0B02">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52E450E"/>
    <w:multiLevelType w:val="hybridMultilevel"/>
    <w:tmpl w:val="34C4D58E"/>
    <w:lvl w:ilvl="0" w:tplc="8E76EF3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F02258B"/>
    <w:multiLevelType w:val="hybridMultilevel"/>
    <w:tmpl w:val="B866B848"/>
    <w:lvl w:ilvl="0" w:tplc="9CBEACF4">
      <w:start w:val="4"/>
      <w:numFmt w:val="bullet"/>
      <w:lvlText w:val="☆"/>
      <w:lvlJc w:val="left"/>
      <w:pPr>
        <w:ind w:left="555" w:hanging="360"/>
      </w:pPr>
      <w:rPr>
        <w:rFonts w:ascii="メイリオ" w:eastAsia="メイリオ" w:hAnsi="メイリオ" w:cs="メイリオ" w:hint="eastAsia"/>
        <w:b/>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nsid w:val="43130158"/>
    <w:multiLevelType w:val="hybridMultilevel"/>
    <w:tmpl w:val="69F40C20"/>
    <w:lvl w:ilvl="0" w:tplc="2F1ED7A4">
      <w:start w:val="8"/>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568C7DD2"/>
    <w:multiLevelType w:val="hybridMultilevel"/>
    <w:tmpl w:val="DEC6162E"/>
    <w:lvl w:ilvl="0" w:tplc="00807D22">
      <w:start w:val="4"/>
      <w:numFmt w:val="bullet"/>
      <w:lvlText w:val="☆"/>
      <w:lvlJc w:val="left"/>
      <w:pPr>
        <w:ind w:left="555" w:hanging="360"/>
      </w:pPr>
      <w:rPr>
        <w:rFonts w:ascii="メイリオ" w:eastAsia="メイリオ" w:hAnsi="メイリオ" w:cs="メイリオ" w:hint="eastAsia"/>
        <w:b/>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nsid w:val="63963B62"/>
    <w:multiLevelType w:val="hybridMultilevel"/>
    <w:tmpl w:val="20247514"/>
    <w:lvl w:ilvl="0" w:tplc="0F708C98">
      <w:numFmt w:val="bullet"/>
      <w:lvlText w:val="○"/>
      <w:lvlJc w:val="left"/>
      <w:pPr>
        <w:ind w:left="780" w:hanging="360"/>
      </w:pPr>
      <w:rPr>
        <w:rFonts w:ascii="メイリオ" w:eastAsia="メイリオ" w:hAnsi="メイリオ"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723A6497"/>
    <w:multiLevelType w:val="hybridMultilevel"/>
    <w:tmpl w:val="B55C2808"/>
    <w:lvl w:ilvl="0" w:tplc="E682A5FE">
      <w:start w:val="5"/>
      <w:numFmt w:val="bullet"/>
      <w:lvlText w:val="※"/>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770A1736"/>
    <w:multiLevelType w:val="hybridMultilevel"/>
    <w:tmpl w:val="4D32D05A"/>
    <w:lvl w:ilvl="0" w:tplc="E0F476CE">
      <w:numFmt w:val="bullet"/>
      <w:lvlText w:val="☆"/>
      <w:lvlJc w:val="left"/>
      <w:pPr>
        <w:ind w:left="555" w:hanging="360"/>
      </w:pPr>
      <w:rPr>
        <w:rFonts w:ascii="メイリオ" w:eastAsia="メイリオ" w:hAnsi="メイリオ" w:cs="メイリオ"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4D7"/>
    <w:rsid w:val="0001237D"/>
    <w:rsid w:val="00013844"/>
    <w:rsid w:val="000172B3"/>
    <w:rsid w:val="0002087B"/>
    <w:rsid w:val="000211B8"/>
    <w:rsid w:val="000257C0"/>
    <w:rsid w:val="000331B1"/>
    <w:rsid w:val="00034180"/>
    <w:rsid w:val="00040FEA"/>
    <w:rsid w:val="000412FC"/>
    <w:rsid w:val="0006111A"/>
    <w:rsid w:val="00071F53"/>
    <w:rsid w:val="0007385B"/>
    <w:rsid w:val="000739E5"/>
    <w:rsid w:val="00073FBC"/>
    <w:rsid w:val="000774F0"/>
    <w:rsid w:val="00082673"/>
    <w:rsid w:val="00092AD2"/>
    <w:rsid w:val="00093263"/>
    <w:rsid w:val="00095ABF"/>
    <w:rsid w:val="000A6ECF"/>
    <w:rsid w:val="000B220B"/>
    <w:rsid w:val="000C089D"/>
    <w:rsid w:val="000D241A"/>
    <w:rsid w:val="000D2622"/>
    <w:rsid w:val="000D285E"/>
    <w:rsid w:val="000D6348"/>
    <w:rsid w:val="000E41D5"/>
    <w:rsid w:val="000E41E9"/>
    <w:rsid w:val="000E4969"/>
    <w:rsid w:val="000F6F84"/>
    <w:rsid w:val="001006DF"/>
    <w:rsid w:val="00102F39"/>
    <w:rsid w:val="001108F6"/>
    <w:rsid w:val="0011605D"/>
    <w:rsid w:val="00123AE5"/>
    <w:rsid w:val="0012435F"/>
    <w:rsid w:val="001354D7"/>
    <w:rsid w:val="00137C30"/>
    <w:rsid w:val="00164C07"/>
    <w:rsid w:val="00164F09"/>
    <w:rsid w:val="00166BB1"/>
    <w:rsid w:val="00172A7F"/>
    <w:rsid w:val="00173010"/>
    <w:rsid w:val="00175985"/>
    <w:rsid w:val="00175F30"/>
    <w:rsid w:val="001769DF"/>
    <w:rsid w:val="00181C87"/>
    <w:rsid w:val="00187F3B"/>
    <w:rsid w:val="00194E44"/>
    <w:rsid w:val="001B44A7"/>
    <w:rsid w:val="001C1966"/>
    <w:rsid w:val="001C475B"/>
    <w:rsid w:val="001C5D34"/>
    <w:rsid w:val="001D5E8F"/>
    <w:rsid w:val="001E7E7D"/>
    <w:rsid w:val="001F0355"/>
    <w:rsid w:val="001F29E1"/>
    <w:rsid w:val="001F6C25"/>
    <w:rsid w:val="00210FAC"/>
    <w:rsid w:val="00215603"/>
    <w:rsid w:val="002170A5"/>
    <w:rsid w:val="00217ED4"/>
    <w:rsid w:val="0022624D"/>
    <w:rsid w:val="00227863"/>
    <w:rsid w:val="0023044E"/>
    <w:rsid w:val="00230CCA"/>
    <w:rsid w:val="00233D65"/>
    <w:rsid w:val="00251BD8"/>
    <w:rsid w:val="00266EB3"/>
    <w:rsid w:val="00272267"/>
    <w:rsid w:val="002727A9"/>
    <w:rsid w:val="002735C4"/>
    <w:rsid w:val="002804B7"/>
    <w:rsid w:val="00287D2A"/>
    <w:rsid w:val="002A2B43"/>
    <w:rsid w:val="002A3E48"/>
    <w:rsid w:val="002A4226"/>
    <w:rsid w:val="002A51FF"/>
    <w:rsid w:val="002B48E2"/>
    <w:rsid w:val="002B7510"/>
    <w:rsid w:val="002B7651"/>
    <w:rsid w:val="002B77D5"/>
    <w:rsid w:val="002C16E0"/>
    <w:rsid w:val="002D1711"/>
    <w:rsid w:val="002D2A91"/>
    <w:rsid w:val="002D65E5"/>
    <w:rsid w:val="002D77A6"/>
    <w:rsid w:val="002E1ED1"/>
    <w:rsid w:val="002E453A"/>
    <w:rsid w:val="002F1A6B"/>
    <w:rsid w:val="00304E0A"/>
    <w:rsid w:val="0031229B"/>
    <w:rsid w:val="00320163"/>
    <w:rsid w:val="003204D0"/>
    <w:rsid w:val="003212B5"/>
    <w:rsid w:val="0032180E"/>
    <w:rsid w:val="00322B69"/>
    <w:rsid w:val="0032771F"/>
    <w:rsid w:val="003311AA"/>
    <w:rsid w:val="00346A80"/>
    <w:rsid w:val="00355102"/>
    <w:rsid w:val="0037363B"/>
    <w:rsid w:val="003811EB"/>
    <w:rsid w:val="00381A60"/>
    <w:rsid w:val="00381DE6"/>
    <w:rsid w:val="00385DB6"/>
    <w:rsid w:val="00392F66"/>
    <w:rsid w:val="003978E8"/>
    <w:rsid w:val="003A04BD"/>
    <w:rsid w:val="003A3E60"/>
    <w:rsid w:val="003B67BB"/>
    <w:rsid w:val="003C0811"/>
    <w:rsid w:val="003C08BA"/>
    <w:rsid w:val="003C2183"/>
    <w:rsid w:val="003C253D"/>
    <w:rsid w:val="003C2806"/>
    <w:rsid w:val="003C4D25"/>
    <w:rsid w:val="003D02ED"/>
    <w:rsid w:val="003D683D"/>
    <w:rsid w:val="003E6E55"/>
    <w:rsid w:val="003F0718"/>
    <w:rsid w:val="003F1E8B"/>
    <w:rsid w:val="0040203C"/>
    <w:rsid w:val="00420026"/>
    <w:rsid w:val="00424D07"/>
    <w:rsid w:val="0043414E"/>
    <w:rsid w:val="004372F0"/>
    <w:rsid w:val="00441D9B"/>
    <w:rsid w:val="00444E8C"/>
    <w:rsid w:val="00445ADC"/>
    <w:rsid w:val="00445CA3"/>
    <w:rsid w:val="00451AAD"/>
    <w:rsid w:val="00453D0A"/>
    <w:rsid w:val="00455D27"/>
    <w:rsid w:val="00460634"/>
    <w:rsid w:val="00460FA4"/>
    <w:rsid w:val="004674FC"/>
    <w:rsid w:val="0048079C"/>
    <w:rsid w:val="00484BCD"/>
    <w:rsid w:val="00485CE5"/>
    <w:rsid w:val="00490E46"/>
    <w:rsid w:val="004956D0"/>
    <w:rsid w:val="004A2EA6"/>
    <w:rsid w:val="004A5F4A"/>
    <w:rsid w:val="004A774E"/>
    <w:rsid w:val="004C0CE5"/>
    <w:rsid w:val="004C5E21"/>
    <w:rsid w:val="004D28D4"/>
    <w:rsid w:val="004D3235"/>
    <w:rsid w:val="004D3AEF"/>
    <w:rsid w:val="004F6B15"/>
    <w:rsid w:val="00507B6D"/>
    <w:rsid w:val="00512BB5"/>
    <w:rsid w:val="0052599C"/>
    <w:rsid w:val="00526992"/>
    <w:rsid w:val="00531C8B"/>
    <w:rsid w:val="00536AEF"/>
    <w:rsid w:val="00541C48"/>
    <w:rsid w:val="00542C97"/>
    <w:rsid w:val="00563045"/>
    <w:rsid w:val="00566383"/>
    <w:rsid w:val="00572FBD"/>
    <w:rsid w:val="005804D0"/>
    <w:rsid w:val="0059055E"/>
    <w:rsid w:val="005A3307"/>
    <w:rsid w:val="005C22A5"/>
    <w:rsid w:val="005C3BB2"/>
    <w:rsid w:val="005C52D5"/>
    <w:rsid w:val="005C6FD3"/>
    <w:rsid w:val="005C75B8"/>
    <w:rsid w:val="005D26AC"/>
    <w:rsid w:val="005F1FE0"/>
    <w:rsid w:val="005F2ABB"/>
    <w:rsid w:val="005F541F"/>
    <w:rsid w:val="00606B6C"/>
    <w:rsid w:val="0061287F"/>
    <w:rsid w:val="006149ED"/>
    <w:rsid w:val="006236F4"/>
    <w:rsid w:val="00634D82"/>
    <w:rsid w:val="0063604F"/>
    <w:rsid w:val="00641A09"/>
    <w:rsid w:val="0064540D"/>
    <w:rsid w:val="00652F79"/>
    <w:rsid w:val="0065582D"/>
    <w:rsid w:val="006625EF"/>
    <w:rsid w:val="006650C4"/>
    <w:rsid w:val="00666FDC"/>
    <w:rsid w:val="00670D04"/>
    <w:rsid w:val="006714DF"/>
    <w:rsid w:val="00671B41"/>
    <w:rsid w:val="006801DA"/>
    <w:rsid w:val="0068275B"/>
    <w:rsid w:val="00686C0A"/>
    <w:rsid w:val="0069039C"/>
    <w:rsid w:val="00693960"/>
    <w:rsid w:val="006B3FCE"/>
    <w:rsid w:val="006B59FB"/>
    <w:rsid w:val="006B6642"/>
    <w:rsid w:val="006B70B5"/>
    <w:rsid w:val="006C4F27"/>
    <w:rsid w:val="006C5D53"/>
    <w:rsid w:val="006D2421"/>
    <w:rsid w:val="006D7480"/>
    <w:rsid w:val="006F0FF1"/>
    <w:rsid w:val="006F179A"/>
    <w:rsid w:val="006F2E97"/>
    <w:rsid w:val="006F7CC7"/>
    <w:rsid w:val="0070105F"/>
    <w:rsid w:val="00701D5A"/>
    <w:rsid w:val="00707805"/>
    <w:rsid w:val="00720A9D"/>
    <w:rsid w:val="007250E2"/>
    <w:rsid w:val="007260A6"/>
    <w:rsid w:val="00730761"/>
    <w:rsid w:val="00747FFB"/>
    <w:rsid w:val="00750185"/>
    <w:rsid w:val="00752050"/>
    <w:rsid w:val="007548DA"/>
    <w:rsid w:val="0077030D"/>
    <w:rsid w:val="007875C7"/>
    <w:rsid w:val="00793ADC"/>
    <w:rsid w:val="007A18C8"/>
    <w:rsid w:val="007A434E"/>
    <w:rsid w:val="007A46EF"/>
    <w:rsid w:val="007B20A3"/>
    <w:rsid w:val="007B254D"/>
    <w:rsid w:val="007B26E4"/>
    <w:rsid w:val="007C6F3A"/>
    <w:rsid w:val="007C751B"/>
    <w:rsid w:val="007C7A86"/>
    <w:rsid w:val="007D62DB"/>
    <w:rsid w:val="007F4A47"/>
    <w:rsid w:val="007F4FCC"/>
    <w:rsid w:val="00801421"/>
    <w:rsid w:val="00805004"/>
    <w:rsid w:val="00805339"/>
    <w:rsid w:val="008161B1"/>
    <w:rsid w:val="008167AD"/>
    <w:rsid w:val="008172E8"/>
    <w:rsid w:val="00823C72"/>
    <w:rsid w:val="00833CDF"/>
    <w:rsid w:val="0084245E"/>
    <w:rsid w:val="00845227"/>
    <w:rsid w:val="00851ADE"/>
    <w:rsid w:val="00864495"/>
    <w:rsid w:val="0086490B"/>
    <w:rsid w:val="00865420"/>
    <w:rsid w:val="00872192"/>
    <w:rsid w:val="0087620A"/>
    <w:rsid w:val="00876E15"/>
    <w:rsid w:val="0089414C"/>
    <w:rsid w:val="008A1D42"/>
    <w:rsid w:val="008A1F42"/>
    <w:rsid w:val="008A2A62"/>
    <w:rsid w:val="008A35C9"/>
    <w:rsid w:val="008B024F"/>
    <w:rsid w:val="008B3599"/>
    <w:rsid w:val="008B3622"/>
    <w:rsid w:val="008B7BA4"/>
    <w:rsid w:val="008D25B8"/>
    <w:rsid w:val="008D388F"/>
    <w:rsid w:val="008D6BFD"/>
    <w:rsid w:val="008F1E9D"/>
    <w:rsid w:val="008F5F19"/>
    <w:rsid w:val="00910726"/>
    <w:rsid w:val="00910795"/>
    <w:rsid w:val="00913244"/>
    <w:rsid w:val="00915409"/>
    <w:rsid w:val="00916D05"/>
    <w:rsid w:val="00917301"/>
    <w:rsid w:val="009243E3"/>
    <w:rsid w:val="009276AA"/>
    <w:rsid w:val="009303F7"/>
    <w:rsid w:val="0093475E"/>
    <w:rsid w:val="00936C8A"/>
    <w:rsid w:val="009411D5"/>
    <w:rsid w:val="009446F9"/>
    <w:rsid w:val="009579C9"/>
    <w:rsid w:val="00964590"/>
    <w:rsid w:val="009662C9"/>
    <w:rsid w:val="00970D60"/>
    <w:rsid w:val="0097571E"/>
    <w:rsid w:val="00976DFC"/>
    <w:rsid w:val="00986EEE"/>
    <w:rsid w:val="00987D94"/>
    <w:rsid w:val="00991119"/>
    <w:rsid w:val="0099398F"/>
    <w:rsid w:val="00996E1D"/>
    <w:rsid w:val="009A2055"/>
    <w:rsid w:val="009A472E"/>
    <w:rsid w:val="009B3DE6"/>
    <w:rsid w:val="009B617D"/>
    <w:rsid w:val="009B798A"/>
    <w:rsid w:val="009C2919"/>
    <w:rsid w:val="009D0E47"/>
    <w:rsid w:val="009D1317"/>
    <w:rsid w:val="009D40D1"/>
    <w:rsid w:val="009D4809"/>
    <w:rsid w:val="009D53BA"/>
    <w:rsid w:val="009D6473"/>
    <w:rsid w:val="009E6897"/>
    <w:rsid w:val="009F4AE5"/>
    <w:rsid w:val="00A06958"/>
    <w:rsid w:val="00A17CC9"/>
    <w:rsid w:val="00A2099C"/>
    <w:rsid w:val="00A251AF"/>
    <w:rsid w:val="00A26BFE"/>
    <w:rsid w:val="00A27FB8"/>
    <w:rsid w:val="00A34F84"/>
    <w:rsid w:val="00A4070B"/>
    <w:rsid w:val="00A4138F"/>
    <w:rsid w:val="00A41D19"/>
    <w:rsid w:val="00A426CD"/>
    <w:rsid w:val="00A44599"/>
    <w:rsid w:val="00A45AE2"/>
    <w:rsid w:val="00A56D81"/>
    <w:rsid w:val="00A70269"/>
    <w:rsid w:val="00A73165"/>
    <w:rsid w:val="00A77D28"/>
    <w:rsid w:val="00A81019"/>
    <w:rsid w:val="00A859C3"/>
    <w:rsid w:val="00A86205"/>
    <w:rsid w:val="00A932F1"/>
    <w:rsid w:val="00AA0E15"/>
    <w:rsid w:val="00AA2123"/>
    <w:rsid w:val="00AA23DF"/>
    <w:rsid w:val="00AA3055"/>
    <w:rsid w:val="00AA6978"/>
    <w:rsid w:val="00AB007D"/>
    <w:rsid w:val="00AB0131"/>
    <w:rsid w:val="00AC1244"/>
    <w:rsid w:val="00AD49EA"/>
    <w:rsid w:val="00AE0A89"/>
    <w:rsid w:val="00AE2337"/>
    <w:rsid w:val="00AE6EFF"/>
    <w:rsid w:val="00AF4332"/>
    <w:rsid w:val="00B01AB6"/>
    <w:rsid w:val="00B02F9A"/>
    <w:rsid w:val="00B039E0"/>
    <w:rsid w:val="00B05653"/>
    <w:rsid w:val="00B0733D"/>
    <w:rsid w:val="00B12788"/>
    <w:rsid w:val="00B2248F"/>
    <w:rsid w:val="00B24EDA"/>
    <w:rsid w:val="00B313D2"/>
    <w:rsid w:val="00B45318"/>
    <w:rsid w:val="00B61029"/>
    <w:rsid w:val="00B62F5A"/>
    <w:rsid w:val="00B633EA"/>
    <w:rsid w:val="00B775EA"/>
    <w:rsid w:val="00B81B0D"/>
    <w:rsid w:val="00B85EB6"/>
    <w:rsid w:val="00B93321"/>
    <w:rsid w:val="00BA5019"/>
    <w:rsid w:val="00BB1F01"/>
    <w:rsid w:val="00BB33EA"/>
    <w:rsid w:val="00BB78C0"/>
    <w:rsid w:val="00BC1BEA"/>
    <w:rsid w:val="00BC2B25"/>
    <w:rsid w:val="00BD3053"/>
    <w:rsid w:val="00BD3EA6"/>
    <w:rsid w:val="00BE01BA"/>
    <w:rsid w:val="00BE453E"/>
    <w:rsid w:val="00BE5116"/>
    <w:rsid w:val="00BE5DE6"/>
    <w:rsid w:val="00BE7731"/>
    <w:rsid w:val="00BF08E6"/>
    <w:rsid w:val="00BF1163"/>
    <w:rsid w:val="00BF3E1F"/>
    <w:rsid w:val="00BF6E80"/>
    <w:rsid w:val="00C02500"/>
    <w:rsid w:val="00C04112"/>
    <w:rsid w:val="00C14B5C"/>
    <w:rsid w:val="00C1704F"/>
    <w:rsid w:val="00C301E0"/>
    <w:rsid w:val="00C36B0A"/>
    <w:rsid w:val="00C621B0"/>
    <w:rsid w:val="00C632D1"/>
    <w:rsid w:val="00C76CF7"/>
    <w:rsid w:val="00C803D7"/>
    <w:rsid w:val="00C82688"/>
    <w:rsid w:val="00C961E0"/>
    <w:rsid w:val="00CA17F3"/>
    <w:rsid w:val="00CA7879"/>
    <w:rsid w:val="00CB7708"/>
    <w:rsid w:val="00CC41AA"/>
    <w:rsid w:val="00CC4284"/>
    <w:rsid w:val="00CC60E8"/>
    <w:rsid w:val="00CD2ABC"/>
    <w:rsid w:val="00CE2467"/>
    <w:rsid w:val="00CE2DDF"/>
    <w:rsid w:val="00CE3122"/>
    <w:rsid w:val="00CE6F3F"/>
    <w:rsid w:val="00CF329B"/>
    <w:rsid w:val="00D02A4A"/>
    <w:rsid w:val="00D06E8A"/>
    <w:rsid w:val="00D0747B"/>
    <w:rsid w:val="00D07F7A"/>
    <w:rsid w:val="00D10C2C"/>
    <w:rsid w:val="00D10FBA"/>
    <w:rsid w:val="00D236FE"/>
    <w:rsid w:val="00D30A3D"/>
    <w:rsid w:val="00D32922"/>
    <w:rsid w:val="00D3683A"/>
    <w:rsid w:val="00D44D9E"/>
    <w:rsid w:val="00D46B20"/>
    <w:rsid w:val="00D51913"/>
    <w:rsid w:val="00D520E0"/>
    <w:rsid w:val="00D55000"/>
    <w:rsid w:val="00D6709F"/>
    <w:rsid w:val="00D721DC"/>
    <w:rsid w:val="00D72C32"/>
    <w:rsid w:val="00D7780D"/>
    <w:rsid w:val="00D874F4"/>
    <w:rsid w:val="00D9103E"/>
    <w:rsid w:val="00D910C4"/>
    <w:rsid w:val="00D965DC"/>
    <w:rsid w:val="00DA2331"/>
    <w:rsid w:val="00DA2489"/>
    <w:rsid w:val="00DA448E"/>
    <w:rsid w:val="00DA538B"/>
    <w:rsid w:val="00DA74E5"/>
    <w:rsid w:val="00DB52C8"/>
    <w:rsid w:val="00DD78B3"/>
    <w:rsid w:val="00DE0E35"/>
    <w:rsid w:val="00DE3530"/>
    <w:rsid w:val="00E037ED"/>
    <w:rsid w:val="00E11AE9"/>
    <w:rsid w:val="00E17223"/>
    <w:rsid w:val="00E40876"/>
    <w:rsid w:val="00E4492D"/>
    <w:rsid w:val="00E515DB"/>
    <w:rsid w:val="00E517A4"/>
    <w:rsid w:val="00E51D5A"/>
    <w:rsid w:val="00E63249"/>
    <w:rsid w:val="00E63C85"/>
    <w:rsid w:val="00E74105"/>
    <w:rsid w:val="00E7572B"/>
    <w:rsid w:val="00E77A80"/>
    <w:rsid w:val="00E86438"/>
    <w:rsid w:val="00E97425"/>
    <w:rsid w:val="00EA535E"/>
    <w:rsid w:val="00EA749B"/>
    <w:rsid w:val="00EB6136"/>
    <w:rsid w:val="00EC3305"/>
    <w:rsid w:val="00ED02F2"/>
    <w:rsid w:val="00ED290C"/>
    <w:rsid w:val="00ED3DB3"/>
    <w:rsid w:val="00ED6CF2"/>
    <w:rsid w:val="00EE5012"/>
    <w:rsid w:val="00EE507F"/>
    <w:rsid w:val="00EF48F8"/>
    <w:rsid w:val="00F00FA1"/>
    <w:rsid w:val="00F13DA4"/>
    <w:rsid w:val="00F142D9"/>
    <w:rsid w:val="00F148B2"/>
    <w:rsid w:val="00F14C2B"/>
    <w:rsid w:val="00F26B22"/>
    <w:rsid w:val="00F311C5"/>
    <w:rsid w:val="00F43621"/>
    <w:rsid w:val="00F4487E"/>
    <w:rsid w:val="00F45DED"/>
    <w:rsid w:val="00F6339B"/>
    <w:rsid w:val="00F814D9"/>
    <w:rsid w:val="00F844DE"/>
    <w:rsid w:val="00F85367"/>
    <w:rsid w:val="00F856A6"/>
    <w:rsid w:val="00F87A49"/>
    <w:rsid w:val="00F966CA"/>
    <w:rsid w:val="00FA2A24"/>
    <w:rsid w:val="00FC64D2"/>
    <w:rsid w:val="00FC675F"/>
    <w:rsid w:val="00FD1397"/>
    <w:rsid w:val="00FD6771"/>
    <w:rsid w:val="00FE0348"/>
    <w:rsid w:val="00FF714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1"/>
      <o:rules v:ext="edit">
        <o:r id="V:Rule7" type="connector" idref="#_x0000_s1076"/>
        <o:r id="V:Rule8" type="connector" idref="#_x0000_s1036"/>
        <o:r id="V:Rule9" type="connector" idref="#_x0000_s1037"/>
        <o:r id="V:Rule10" type="connector" idref="#_x0000_s1035"/>
        <o:r id="V:Rule11" type="connector" idref="#_x0000_s1117"/>
        <o:r id="V:Rule12" type="connector" idref="#_x0000_s1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0A3"/>
    <w:pPr>
      <w:tabs>
        <w:tab w:val="center" w:pos="4252"/>
        <w:tab w:val="right" w:pos="8504"/>
      </w:tabs>
      <w:snapToGrid w:val="0"/>
    </w:pPr>
  </w:style>
  <w:style w:type="character" w:customStyle="1" w:styleId="a4">
    <w:name w:val="ヘッダー (文字)"/>
    <w:basedOn w:val="a0"/>
    <w:link w:val="a3"/>
    <w:uiPriority w:val="99"/>
    <w:rsid w:val="007B20A3"/>
  </w:style>
  <w:style w:type="paragraph" w:styleId="a5">
    <w:name w:val="footer"/>
    <w:basedOn w:val="a"/>
    <w:link w:val="a6"/>
    <w:uiPriority w:val="99"/>
    <w:unhideWhenUsed/>
    <w:rsid w:val="007B20A3"/>
    <w:pPr>
      <w:tabs>
        <w:tab w:val="center" w:pos="4252"/>
        <w:tab w:val="right" w:pos="8504"/>
      </w:tabs>
      <w:snapToGrid w:val="0"/>
    </w:pPr>
  </w:style>
  <w:style w:type="character" w:customStyle="1" w:styleId="a6">
    <w:name w:val="フッター (文字)"/>
    <w:basedOn w:val="a0"/>
    <w:link w:val="a5"/>
    <w:uiPriority w:val="99"/>
    <w:rsid w:val="007B20A3"/>
  </w:style>
  <w:style w:type="paragraph" w:styleId="a7">
    <w:name w:val="footnote text"/>
    <w:basedOn w:val="a"/>
    <w:link w:val="a8"/>
    <w:rsid w:val="0069039C"/>
    <w:pPr>
      <w:snapToGrid w:val="0"/>
      <w:jc w:val="left"/>
    </w:pPr>
    <w:rPr>
      <w:rFonts w:ascii="Century" w:eastAsia="ＭＳ 明朝" w:hAnsi="Century" w:cs="ＭＳ Ｐゴシック"/>
      <w:szCs w:val="21"/>
    </w:rPr>
  </w:style>
  <w:style w:type="character" w:customStyle="1" w:styleId="a8">
    <w:name w:val="脚注文字列 (文字)"/>
    <w:basedOn w:val="a0"/>
    <w:link w:val="a7"/>
    <w:rsid w:val="0069039C"/>
    <w:rPr>
      <w:rFonts w:ascii="Century" w:eastAsia="ＭＳ 明朝" w:hAnsi="Century" w:cs="ＭＳ Ｐゴシック"/>
      <w:szCs w:val="21"/>
    </w:rPr>
  </w:style>
  <w:style w:type="character" w:styleId="a9">
    <w:name w:val="footnote reference"/>
    <w:basedOn w:val="a0"/>
    <w:rsid w:val="0069039C"/>
    <w:rPr>
      <w:vertAlign w:val="superscript"/>
    </w:rPr>
  </w:style>
  <w:style w:type="paragraph" w:styleId="aa">
    <w:name w:val="Balloon Text"/>
    <w:basedOn w:val="a"/>
    <w:link w:val="ab"/>
    <w:uiPriority w:val="99"/>
    <w:semiHidden/>
    <w:unhideWhenUsed/>
    <w:rsid w:val="006714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714DF"/>
    <w:rPr>
      <w:rFonts w:asciiTheme="majorHAnsi" w:eastAsiaTheme="majorEastAsia" w:hAnsiTheme="majorHAnsi" w:cstheme="majorBidi"/>
      <w:sz w:val="18"/>
      <w:szCs w:val="18"/>
    </w:rPr>
  </w:style>
  <w:style w:type="table" w:styleId="ac">
    <w:name w:val="Table Grid"/>
    <w:basedOn w:val="a1"/>
    <w:uiPriority w:val="59"/>
    <w:rsid w:val="00D9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E97425"/>
    <w:rPr>
      <w:color w:val="0000FF"/>
      <w:u w:val="single"/>
    </w:rPr>
  </w:style>
  <w:style w:type="paragraph" w:styleId="ae">
    <w:name w:val="List Paragraph"/>
    <w:basedOn w:val="a"/>
    <w:uiPriority w:val="34"/>
    <w:qFormat/>
    <w:rsid w:val="00606B6C"/>
    <w:pPr>
      <w:ind w:leftChars="400" w:left="840"/>
    </w:pPr>
  </w:style>
  <w:style w:type="character" w:styleId="af">
    <w:name w:val="annotation reference"/>
    <w:basedOn w:val="a0"/>
    <w:uiPriority w:val="99"/>
    <w:semiHidden/>
    <w:unhideWhenUsed/>
    <w:rsid w:val="006C5D53"/>
    <w:rPr>
      <w:sz w:val="18"/>
      <w:szCs w:val="18"/>
    </w:rPr>
  </w:style>
  <w:style w:type="paragraph" w:styleId="af0">
    <w:name w:val="annotation text"/>
    <w:basedOn w:val="a"/>
    <w:link w:val="af1"/>
    <w:uiPriority w:val="99"/>
    <w:semiHidden/>
    <w:unhideWhenUsed/>
    <w:rsid w:val="006C5D53"/>
    <w:pPr>
      <w:jc w:val="left"/>
    </w:pPr>
  </w:style>
  <w:style w:type="character" w:customStyle="1" w:styleId="af1">
    <w:name w:val="コメント文字列 (文字)"/>
    <w:basedOn w:val="a0"/>
    <w:link w:val="af0"/>
    <w:uiPriority w:val="99"/>
    <w:semiHidden/>
    <w:rsid w:val="006C5D53"/>
  </w:style>
  <w:style w:type="paragraph" w:styleId="af2">
    <w:name w:val="annotation subject"/>
    <w:basedOn w:val="af0"/>
    <w:next w:val="af0"/>
    <w:link w:val="af3"/>
    <w:uiPriority w:val="99"/>
    <w:semiHidden/>
    <w:unhideWhenUsed/>
    <w:rsid w:val="006C5D53"/>
    <w:rPr>
      <w:b/>
      <w:bCs/>
    </w:rPr>
  </w:style>
  <w:style w:type="character" w:customStyle="1" w:styleId="af3">
    <w:name w:val="コメント内容 (文字)"/>
    <w:basedOn w:val="af1"/>
    <w:link w:val="af2"/>
    <w:uiPriority w:val="99"/>
    <w:semiHidden/>
    <w:rsid w:val="006C5D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0A3"/>
    <w:pPr>
      <w:tabs>
        <w:tab w:val="center" w:pos="4252"/>
        <w:tab w:val="right" w:pos="8504"/>
      </w:tabs>
      <w:snapToGrid w:val="0"/>
    </w:pPr>
  </w:style>
  <w:style w:type="character" w:customStyle="1" w:styleId="a4">
    <w:name w:val="ヘッダー (文字)"/>
    <w:basedOn w:val="a0"/>
    <w:link w:val="a3"/>
    <w:uiPriority w:val="99"/>
    <w:rsid w:val="007B20A3"/>
  </w:style>
  <w:style w:type="paragraph" w:styleId="a5">
    <w:name w:val="footer"/>
    <w:basedOn w:val="a"/>
    <w:link w:val="a6"/>
    <w:uiPriority w:val="99"/>
    <w:unhideWhenUsed/>
    <w:rsid w:val="007B20A3"/>
    <w:pPr>
      <w:tabs>
        <w:tab w:val="center" w:pos="4252"/>
        <w:tab w:val="right" w:pos="8504"/>
      </w:tabs>
      <w:snapToGrid w:val="0"/>
    </w:pPr>
  </w:style>
  <w:style w:type="character" w:customStyle="1" w:styleId="a6">
    <w:name w:val="フッター (文字)"/>
    <w:basedOn w:val="a0"/>
    <w:link w:val="a5"/>
    <w:uiPriority w:val="99"/>
    <w:rsid w:val="007B20A3"/>
  </w:style>
  <w:style w:type="paragraph" w:styleId="a7">
    <w:name w:val="footnote text"/>
    <w:basedOn w:val="a"/>
    <w:link w:val="a8"/>
    <w:rsid w:val="0069039C"/>
    <w:pPr>
      <w:snapToGrid w:val="0"/>
      <w:jc w:val="left"/>
    </w:pPr>
    <w:rPr>
      <w:rFonts w:ascii="Century" w:eastAsia="ＭＳ 明朝" w:hAnsi="Century" w:cs="ＭＳ Ｐゴシック"/>
      <w:szCs w:val="21"/>
    </w:rPr>
  </w:style>
  <w:style w:type="character" w:customStyle="1" w:styleId="a8">
    <w:name w:val="脚注文字列 (文字)"/>
    <w:basedOn w:val="a0"/>
    <w:link w:val="a7"/>
    <w:rsid w:val="0069039C"/>
    <w:rPr>
      <w:rFonts w:ascii="Century" w:eastAsia="ＭＳ 明朝" w:hAnsi="Century" w:cs="ＭＳ Ｐゴシック"/>
      <w:szCs w:val="21"/>
    </w:rPr>
  </w:style>
  <w:style w:type="character" w:styleId="a9">
    <w:name w:val="footnote reference"/>
    <w:basedOn w:val="a0"/>
    <w:rsid w:val="0069039C"/>
    <w:rPr>
      <w:vertAlign w:val="superscript"/>
    </w:rPr>
  </w:style>
  <w:style w:type="paragraph" w:styleId="aa">
    <w:name w:val="Balloon Text"/>
    <w:basedOn w:val="a"/>
    <w:link w:val="ab"/>
    <w:uiPriority w:val="99"/>
    <w:semiHidden/>
    <w:unhideWhenUsed/>
    <w:rsid w:val="006714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714D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nston.k12.ia.us/schools/elemlmc/images/time1.gif" TargetMode="External"/><Relationship Id="rId13" Type="http://schemas.openxmlformats.org/officeDocument/2006/relationships/image" Target="media/image4.png"/><Relationship Id="rId18" Type="http://schemas.openxmlformats.org/officeDocument/2006/relationships/image" Target="media/image8.gif"/><Relationship Id="rId26" Type="http://schemas.openxmlformats.org/officeDocument/2006/relationships/hyperlink" Target="http://www.web-style.co.jp/contents/food/01/cake_01.jpg" TargetMode="External"/><Relationship Id="rId3" Type="http://schemas.openxmlformats.org/officeDocument/2006/relationships/styles" Target="styles.xml"/><Relationship Id="rId21" Type="http://schemas.openxmlformats.org/officeDocument/2006/relationships/hyperlink" Target="http://www.yoshie.bz/spring/suisen/01.png"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7.gif"/><Relationship Id="rId25" Type="http://schemas.openxmlformats.org/officeDocument/2006/relationships/image" Target="media/image13.g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zaishu.up.seesaa.net/image/35720B2ABC1C7B3BEA1BFA5ADA5BDA5B1A5A4A1BFYellow20jasmine.gif" TargetMode="External"/><Relationship Id="rId20" Type="http://schemas.openxmlformats.org/officeDocument/2006/relationships/image" Target="media/image9.jpe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zaishu.up.seesaa.net/image/130020A5E2A5F3A5B9A5C6A5E9A1BFMexican20breadfruit2002.gif" TargetMode="External"/><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yperlink" Target="http://blog-imgs-11.fc2.com/m/o/c/mochigura/20070416115348.jpg" TargetMode="External"/><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jpeg"/><Relationship Id="rId22" Type="http://schemas.openxmlformats.org/officeDocument/2006/relationships/image" Target="media/image10.png"/><Relationship Id="rId27" Type="http://schemas.openxmlformats.org/officeDocument/2006/relationships/image" Target="media/image14.jpeg"/><Relationship Id="rId30" Type="http://schemas.openxmlformats.org/officeDocument/2006/relationships/image" Target="media/image1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0454-1CF1-4CAD-B548-AAD8AC0E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2537</Words>
  <Characters>14461</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Futatsuya</dc:creator>
  <cp:lastModifiedBy>B</cp:lastModifiedBy>
  <cp:revision>2</cp:revision>
  <cp:lastPrinted>2011-11-01T04:42:00Z</cp:lastPrinted>
  <dcterms:created xsi:type="dcterms:W3CDTF">2011-11-07T05:37:00Z</dcterms:created>
  <dcterms:modified xsi:type="dcterms:W3CDTF">2011-11-07T05:37:00Z</dcterms:modified>
</cp:coreProperties>
</file>